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804" w:type="dxa"/>
        <w:jc w:val="center"/>
        <w:tblInd w:w="-179" w:type="dxa"/>
        <w:tblLayout w:type="fixed"/>
        <w:tblCellMar>
          <w:top w:w="15" w:type="dxa"/>
          <w:left w:w="15" w:type="dxa"/>
          <w:bottom w:w="15" w:type="dxa"/>
          <w:right w:w="15" w:type="dxa"/>
        </w:tblCellMar>
      </w:tblPr>
      <w:tblGrid>
        <w:gridCol w:w="6680"/>
        <w:gridCol w:w="900"/>
        <w:gridCol w:w="1665"/>
        <w:gridCol w:w="559"/>
      </w:tblGrid>
      <w:tr>
        <w:tblPrEx>
          <w:tblLayout w:type="fixed"/>
          <w:tblCellMar>
            <w:top w:w="15" w:type="dxa"/>
            <w:left w:w="15" w:type="dxa"/>
            <w:bottom w:w="15" w:type="dxa"/>
            <w:right w:w="15" w:type="dxa"/>
          </w:tblCellMar>
        </w:tblPrEx>
        <w:trPr>
          <w:trHeight w:val="2048" w:hRule="atLeast"/>
          <w:jc w:val="center"/>
        </w:trPr>
        <w:tc>
          <w:tcPr>
            <w:tcW w:w="6680" w:type="dxa"/>
            <w:tcBorders>
              <w:bottom w:val="nil"/>
              <w:tl2br w:val="nil"/>
              <w:tr2bl w:val="nil"/>
            </w:tcBorders>
            <w:shd w:val="clear" w:color="auto" w:fill="auto"/>
            <w:vAlign w:val="center"/>
          </w:tcPr>
          <w:p>
            <w:pPr>
              <w:widowControl/>
              <w:jc w:val="center"/>
              <w:textAlignment w:val="center"/>
              <w:rPr>
                <w:rFonts w:ascii="Times New Roman" w:hAnsi="Times New Roman" w:eastAsia="方正小标宋简体" w:cs="Times New Roman"/>
                <w:color w:val="FF0000"/>
                <w:sz w:val="72"/>
                <w:szCs w:val="72"/>
                <w:u w:val="none"/>
              </w:rPr>
            </w:pPr>
            <w:r>
              <w:rPr>
                <w:rFonts w:hint="eastAsia" w:asciiTheme="minorEastAsia" w:hAnsiTheme="minorEastAsia" w:cstheme="minorEastAsia"/>
                <w:color w:val="FF0000"/>
                <w:w w:val="66"/>
                <w:sz w:val="120"/>
                <w:szCs w:val="120"/>
                <w:u w:val="none"/>
              </w:rPr>
              <w:t>泉州职业技术大学</w:t>
            </w:r>
          </w:p>
        </w:tc>
        <w:tc>
          <w:tcPr>
            <w:tcW w:w="900" w:type="dxa"/>
            <w:tcBorders>
              <w:bottom w:val="nil"/>
              <w:tl2br w:val="nil"/>
              <w:tr2bl w:val="nil"/>
            </w:tcBorders>
            <w:shd w:val="clear" w:color="auto" w:fill="auto"/>
            <w:vAlign w:val="center"/>
          </w:tcPr>
          <w:p>
            <w:pPr>
              <w:widowControl/>
              <w:jc w:val="left"/>
              <w:textAlignment w:val="center"/>
              <w:rPr>
                <w:rFonts w:ascii="Times New Roman" w:hAnsi="Times New Roman" w:eastAsia="宋体" w:cs="Times New Roman"/>
                <w:color w:val="FF0000"/>
                <w:sz w:val="72"/>
                <w:szCs w:val="72"/>
                <w:u w:val="none"/>
              </w:rPr>
            </w:pPr>
            <w:r>
              <w:rPr>
                <w:rFonts w:ascii="Times New Roman" w:hAnsi="Times New Roman" w:eastAsia="宋体" w:cs="Times New Roman"/>
                <w:color w:val="FF0000"/>
                <w:kern w:val="0"/>
                <w:sz w:val="96"/>
                <w:szCs w:val="96"/>
                <w:u w:val="none"/>
                <w:lang w:bidi="ar"/>
              </w:rPr>
              <w:t>（</w:t>
            </w:r>
          </w:p>
        </w:tc>
        <w:tc>
          <w:tcPr>
            <w:tcW w:w="1665" w:type="dxa"/>
            <w:tcBorders>
              <w:bottom w:val="nil"/>
              <w:tl2br w:val="nil"/>
              <w:tr2bl w:val="nil"/>
            </w:tcBorders>
            <w:shd w:val="clear" w:color="auto" w:fill="auto"/>
            <w:vAlign w:val="center"/>
          </w:tcPr>
          <w:p>
            <w:pPr>
              <w:widowControl/>
              <w:spacing w:line="400" w:lineRule="exact"/>
              <w:jc w:val="center"/>
              <w:textAlignment w:val="bottom"/>
              <w:rPr>
                <w:rFonts w:ascii="Times New Roman" w:hAnsi="Times New Roman" w:eastAsia="新宋体" w:cs="Times New Roman"/>
                <w:color w:val="000000"/>
                <w:kern w:val="0"/>
                <w:sz w:val="32"/>
                <w:szCs w:val="32"/>
                <w:u w:val="none"/>
                <w:lang w:bidi="ar"/>
              </w:rPr>
            </w:pPr>
            <w:r>
              <w:rPr>
                <w:rFonts w:hint="eastAsia" w:ascii="Times New Roman" w:hAnsi="Times New Roman" w:eastAsia="新宋体" w:cs="Times New Roman"/>
                <w:color w:val="000000"/>
                <w:kern w:val="0"/>
                <w:sz w:val="32"/>
                <w:szCs w:val="32"/>
                <w:u w:val="none"/>
                <w:lang w:bidi="ar"/>
              </w:rPr>
              <w:t>科研处</w:t>
            </w:r>
          </w:p>
          <w:p>
            <w:pPr>
              <w:widowControl/>
              <w:spacing w:line="400" w:lineRule="exact"/>
              <w:jc w:val="center"/>
              <w:textAlignment w:val="top"/>
              <w:rPr>
                <w:rFonts w:ascii="Times New Roman" w:hAnsi="Times New Roman" w:eastAsia="新宋体" w:cs="Times New Roman"/>
                <w:color w:val="000000"/>
                <w:sz w:val="32"/>
                <w:szCs w:val="32"/>
                <w:u w:val="none"/>
              </w:rPr>
            </w:pPr>
            <w:r>
              <w:rPr>
                <w:rFonts w:ascii="Times New Roman" w:hAnsi="Times New Roman" w:eastAsia="新宋体" w:cs="Times New Roman"/>
                <w:color w:val="000000"/>
                <w:kern w:val="0"/>
                <w:sz w:val="32"/>
                <w:szCs w:val="32"/>
                <w:u w:val="none"/>
                <w:lang w:bidi="ar"/>
              </w:rPr>
              <w:t>通</w:t>
            </w:r>
            <w:r>
              <w:rPr>
                <w:rFonts w:hint="eastAsia" w:ascii="Times New Roman" w:hAnsi="Times New Roman" w:eastAsia="新宋体" w:cs="Times New Roman"/>
                <w:color w:val="000000"/>
                <w:kern w:val="0"/>
                <w:sz w:val="32"/>
                <w:szCs w:val="32"/>
                <w:u w:val="none"/>
                <w:lang w:bidi="ar"/>
              </w:rPr>
              <w:t xml:space="preserve">  </w:t>
            </w:r>
            <w:r>
              <w:rPr>
                <w:rFonts w:ascii="Times New Roman" w:hAnsi="Times New Roman" w:eastAsia="新宋体" w:cs="Times New Roman"/>
                <w:color w:val="000000"/>
                <w:kern w:val="0"/>
                <w:sz w:val="32"/>
                <w:szCs w:val="32"/>
                <w:u w:val="none"/>
                <w:lang w:bidi="ar"/>
              </w:rPr>
              <w:t>知</w:t>
            </w:r>
          </w:p>
        </w:tc>
        <w:tc>
          <w:tcPr>
            <w:tcW w:w="559" w:type="dxa"/>
            <w:tcBorders>
              <w:bottom w:val="nil"/>
              <w:tl2br w:val="nil"/>
              <w:tr2bl w:val="nil"/>
            </w:tcBorders>
            <w:shd w:val="clear" w:color="auto" w:fill="auto"/>
            <w:vAlign w:val="center"/>
          </w:tcPr>
          <w:p>
            <w:pPr>
              <w:widowControl/>
              <w:jc w:val="center"/>
              <w:textAlignment w:val="center"/>
              <w:rPr>
                <w:rFonts w:ascii="Times New Roman" w:hAnsi="Times New Roman" w:eastAsia="宋体" w:cs="Times New Roman"/>
                <w:color w:val="FF0000"/>
                <w:sz w:val="72"/>
                <w:szCs w:val="72"/>
                <w:u w:val="none"/>
              </w:rPr>
            </w:pPr>
            <w:r>
              <w:rPr>
                <w:rFonts w:ascii="Times New Roman" w:hAnsi="Times New Roman" w:eastAsia="宋体" w:cs="Times New Roman"/>
                <w:color w:val="FF0000"/>
                <w:kern w:val="0"/>
                <w:sz w:val="96"/>
                <w:szCs w:val="96"/>
                <w:u w:val="none"/>
                <w:lang w:bidi="ar"/>
              </w:rPr>
              <w:t>）</w:t>
            </w:r>
          </w:p>
        </w:tc>
      </w:tr>
      <w:tr>
        <w:tblPrEx>
          <w:tblLayout w:type="fixed"/>
          <w:tblCellMar>
            <w:top w:w="15" w:type="dxa"/>
            <w:left w:w="15" w:type="dxa"/>
            <w:bottom w:w="15" w:type="dxa"/>
            <w:right w:w="15" w:type="dxa"/>
          </w:tblCellMar>
        </w:tblPrEx>
        <w:trPr>
          <w:trHeight w:val="850" w:hRule="atLeast"/>
          <w:jc w:val="center"/>
        </w:trPr>
        <w:tc>
          <w:tcPr>
            <w:tcW w:w="9804" w:type="dxa"/>
            <w:gridSpan w:val="4"/>
            <w:tcBorders>
              <w:top w:val="nil"/>
              <w:left w:val="nil"/>
              <w:bottom w:val="nil"/>
              <w:right w:val="nil"/>
              <w:tl2br w:val="nil"/>
              <w:tr2bl w:val="nil"/>
            </w:tcBorders>
            <w:shd w:val="clear" w:color="auto" w:fill="auto"/>
            <w:vAlign w:val="center"/>
          </w:tcPr>
          <w:p>
            <w:pPr>
              <w:widowControl/>
              <w:jc w:val="center"/>
              <w:textAlignment w:val="center"/>
              <w:rPr>
                <w:rFonts w:ascii="Times New Roman" w:hAnsi="Times New Roman" w:eastAsia="宋体" w:cs="Times New Roman"/>
                <w:color w:val="000000"/>
                <w:sz w:val="22"/>
                <w:szCs w:val="22"/>
                <w:u w:val="none"/>
              </w:rPr>
            </w:pPr>
            <w:r>
              <w:rPr>
                <w:rFonts w:hint="eastAsia" w:ascii="仿宋" w:hAnsi="仿宋" w:eastAsia="仿宋" w:cs="仿宋"/>
                <w:b w:val="0"/>
                <w:bCs/>
                <w:color w:val="000000"/>
                <w:kern w:val="0"/>
                <w:sz w:val="32"/>
                <w:szCs w:val="32"/>
                <w:u w:val="none"/>
                <w:lang w:bidi="ar"/>
              </w:rPr>
              <w:t>(2019)科3</w:t>
            </w:r>
            <w:r>
              <w:rPr>
                <w:rFonts w:hint="eastAsia" w:ascii="仿宋" w:hAnsi="仿宋" w:eastAsia="仿宋" w:cs="仿宋"/>
                <w:b w:val="0"/>
                <w:bCs/>
                <w:color w:val="000000"/>
                <w:kern w:val="0"/>
                <w:sz w:val="32"/>
                <w:szCs w:val="32"/>
                <w:u w:val="none"/>
                <w:lang w:val="en-US" w:eastAsia="zh-CN" w:bidi="ar"/>
              </w:rPr>
              <w:t>8</w:t>
            </w:r>
            <w:r>
              <w:rPr>
                <w:rFonts w:hint="eastAsia" w:ascii="仿宋" w:hAnsi="仿宋" w:eastAsia="仿宋" w:cs="仿宋"/>
                <w:b w:val="0"/>
                <w:bCs/>
                <w:color w:val="000000"/>
                <w:kern w:val="0"/>
                <w:sz w:val="32"/>
                <w:szCs w:val="32"/>
                <w:u w:val="none"/>
                <w:lang w:bidi="ar"/>
              </w:rPr>
              <w:t>号</w:t>
            </w:r>
          </w:p>
        </w:tc>
      </w:tr>
    </w:tbl>
    <w:p>
      <w:pPr>
        <w:pStyle w:val="2"/>
        <w:widowControl/>
        <w:shd w:val="clear" w:color="auto" w:fill="FFFFFF"/>
        <w:spacing w:before="468" w:beforeLines="150" w:beforeAutospacing="0" w:afterAutospacing="0" w:line="560" w:lineRule="exact"/>
        <w:jc w:val="center"/>
        <w:rPr>
          <w:rFonts w:hint="eastAsia" w:ascii="方正小标宋简体" w:eastAsia="方正小标宋简体"/>
          <w:b w:val="0"/>
          <w:kern w:val="2"/>
          <w:sz w:val="44"/>
          <w:szCs w:val="44"/>
          <w:u w:val="none"/>
          <w:lang w:val="en-US" w:eastAsia="zh-CN"/>
        </w:rPr>
      </w:pPr>
      <w:r>
        <w:rPr>
          <w:rFonts w:ascii="方正小标宋简体" w:eastAsia="方正小标宋简体"/>
          <w:b w:val="0"/>
          <w:kern w:val="2"/>
          <w:sz w:val="44"/>
          <w:szCs w:val="44"/>
          <w:u w:val="none"/>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8890</wp:posOffset>
                </wp:positionV>
                <wp:extent cx="6193790" cy="8890"/>
                <wp:effectExtent l="0" t="4445" r="16510" b="24765"/>
                <wp:wrapNone/>
                <wp:docPr id="3" name="直接连接符 3"/>
                <wp:cNvGraphicFramePr/>
                <a:graphic xmlns:a="http://schemas.openxmlformats.org/drawingml/2006/main">
                  <a:graphicData uri="http://schemas.microsoft.com/office/word/2010/wordprocessingShape">
                    <wps:wsp>
                      <wps:cNvCnPr/>
                      <wps:spPr>
                        <a:xfrm>
                          <a:off x="756285" y="5076825"/>
                          <a:ext cx="6193790" cy="8890"/>
                        </a:xfrm>
                        <a:prstGeom prst="line">
                          <a:avLst/>
                        </a:prstGeom>
                        <a:ln w="4762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0.7pt;height:0.7pt;width:487.7pt;z-index:251658240;mso-width-relative:page;mso-height-relative:page;" filled="f" stroked="t" coordsize="21600,21600" o:gfxdata="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9gORNQAAAAEAQAADwAAAAAAAAAB&#10;ACAAAAAiAAAAZHJzL2Rvd25yZXYueG1sUEsBAhQAFAAAAAgAh07iQNbEcifbAQAAcgMAAA4AAAAA&#10;AAAAAQAgAAAAIwEAAGRycy9lMm9Eb2MueG1sUEsFBgAAAAAGAAYAWQEAAHAFAAAAAA==&#10;">
                <v:fill on="f" focussize="0,0"/>
                <v:stroke weight="3.75pt" color="#FF0000 [3204]" miterlimit="8" joinstyle="miter"/>
                <v:imagedata o:title=""/>
                <o:lock v:ext="edit" aspectratio="f"/>
              </v:line>
            </w:pict>
          </mc:Fallback>
        </mc:AlternateContent>
      </w:r>
      <w:r>
        <w:rPr>
          <w:rFonts w:ascii="方正小标宋简体" w:eastAsia="方正小标宋简体"/>
          <w:b w:val="0"/>
          <w:kern w:val="2"/>
          <w:sz w:val="44"/>
          <w:szCs w:val="44"/>
          <w:u w:val="none"/>
        </w:rPr>
        <w:t>关于</w:t>
      </w:r>
      <w:r>
        <w:rPr>
          <w:rFonts w:hint="eastAsia" w:ascii="方正小标宋简体" w:eastAsia="方正小标宋简体"/>
          <w:b w:val="0"/>
          <w:kern w:val="2"/>
          <w:sz w:val="44"/>
          <w:szCs w:val="44"/>
          <w:u w:val="none"/>
          <w:lang w:val="en-US" w:eastAsia="zh-CN"/>
        </w:rPr>
        <w:t>转发《</w:t>
      </w:r>
      <w:r>
        <w:rPr>
          <w:rFonts w:hint="eastAsia" w:ascii="方正小标宋简体" w:eastAsia="方正小标宋简体"/>
          <w:b w:val="0"/>
          <w:kern w:val="2"/>
          <w:sz w:val="44"/>
          <w:szCs w:val="44"/>
          <w:u w:val="none"/>
          <w:lang w:val="en-US" w:eastAsia="zh-CN"/>
        </w:rPr>
        <w:fldChar w:fldCharType="begin"/>
      </w:r>
      <w:r>
        <w:rPr>
          <w:rFonts w:hint="eastAsia" w:ascii="方正小标宋简体" w:eastAsia="方正小标宋简体"/>
          <w:b w:val="0"/>
          <w:kern w:val="2"/>
          <w:sz w:val="44"/>
          <w:szCs w:val="44"/>
          <w:u w:val="none"/>
          <w:lang w:val="en-US" w:eastAsia="zh-CN"/>
        </w:rPr>
        <w:instrText xml:space="preserve"> MERGEFIELD  文件标题 </w:instrText>
      </w:r>
      <w:r>
        <w:rPr>
          <w:rFonts w:hint="eastAsia" w:ascii="方正小标宋简体" w:eastAsia="方正小标宋简体"/>
          <w:b w:val="0"/>
          <w:kern w:val="2"/>
          <w:sz w:val="44"/>
          <w:szCs w:val="44"/>
          <w:u w:val="none"/>
          <w:lang w:val="en-US" w:eastAsia="zh-CN"/>
        </w:rPr>
        <w:fldChar w:fldCharType="separate"/>
      </w:r>
      <w:r>
        <w:rPr>
          <w:rFonts w:hint="eastAsia" w:ascii="方正小标宋简体" w:eastAsia="方正小标宋简体"/>
          <w:b w:val="0"/>
          <w:kern w:val="2"/>
          <w:sz w:val="44"/>
          <w:szCs w:val="44"/>
          <w:u w:val="none"/>
          <w:lang w:val="en-US" w:eastAsia="zh-CN"/>
        </w:rPr>
        <w:t>福建省科学技术厅关于做好2019年省级科技特派员选认和工作经费申请的通知</w:t>
      </w:r>
      <w:r>
        <w:rPr>
          <w:rFonts w:hint="eastAsia" w:ascii="方正小标宋简体" w:eastAsia="方正小标宋简体"/>
          <w:b w:val="0"/>
          <w:kern w:val="2"/>
          <w:sz w:val="44"/>
          <w:szCs w:val="44"/>
          <w:u w:val="none"/>
          <w:lang w:val="en-US" w:eastAsia="zh-CN"/>
        </w:rPr>
        <w:fldChar w:fldCharType="end"/>
      </w:r>
      <w:r>
        <w:rPr>
          <w:rFonts w:hint="eastAsia" w:ascii="方正小标宋简体" w:eastAsia="方正小标宋简体"/>
          <w:b w:val="0"/>
          <w:kern w:val="2"/>
          <w:sz w:val="44"/>
          <w:szCs w:val="44"/>
          <w:u w:val="none"/>
          <w:lang w:val="en-US" w:eastAsia="zh-CN"/>
        </w:rPr>
        <w:t>》</w:t>
      </w:r>
    </w:p>
    <w:p>
      <w:pPr>
        <w:pStyle w:val="2"/>
        <w:keepNext w:val="0"/>
        <w:keepLines w:val="0"/>
        <w:pageBreakBefore w:val="0"/>
        <w:widowControl/>
        <w:shd w:val="clear" w:color="auto" w:fill="FFFFFF"/>
        <w:kinsoku/>
        <w:wordWrap/>
        <w:overflowPunct/>
        <w:topLinePunct w:val="0"/>
        <w:autoSpaceDE/>
        <w:autoSpaceDN/>
        <w:bidi w:val="0"/>
        <w:adjustRightInd/>
        <w:snapToGrid/>
        <w:spacing w:before="468" w:beforeLines="150" w:beforeAutospacing="0" w:afterAutospacing="0" w:line="500" w:lineRule="exact"/>
        <w:textAlignment w:val="auto"/>
        <w:rPr>
          <w:rFonts w:hint="default" w:ascii="仿宋" w:hAnsi="仿宋" w:eastAsia="仿宋" w:cs="仿宋"/>
          <w:b w:val="0"/>
          <w:bCs/>
          <w:sz w:val="32"/>
          <w:szCs w:val="32"/>
          <w:u w:val="none"/>
        </w:rPr>
      </w:pPr>
      <w:r>
        <w:rPr>
          <w:rFonts w:ascii="仿宋" w:hAnsi="仿宋" w:eastAsia="仿宋" w:cs="仿宋"/>
          <w:b w:val="0"/>
          <w:bCs/>
          <w:sz w:val="32"/>
          <w:szCs w:val="32"/>
          <w:u w:val="none"/>
        </w:rPr>
        <w:t>学校各单位：</w:t>
      </w:r>
    </w:p>
    <w:p>
      <w:pPr>
        <w:keepNext w:val="0"/>
        <w:keepLines w:val="0"/>
        <w:pageBreakBefore w:val="0"/>
        <w:kinsoku/>
        <w:wordWrap/>
        <w:overflowPunct/>
        <w:topLinePunct w:val="0"/>
        <w:autoSpaceDE/>
        <w:autoSpaceDN/>
        <w:bidi w:val="0"/>
        <w:adjustRightInd/>
        <w:snapToGrid/>
        <w:spacing w:line="500" w:lineRule="exact"/>
        <w:ind w:firstLine="720" w:firstLineChars="200"/>
        <w:jc w:val="both"/>
        <w:textAlignment w:val="auto"/>
        <w:rPr>
          <w:rFonts w:hint="eastAsia" w:ascii="仿宋_GB2312" w:hAnsi="仿宋_GB2312" w:eastAsia="宋体" w:cs="仿宋_GB2312"/>
          <w:b w:val="0"/>
          <w:bCs/>
          <w:color w:val="auto"/>
          <w:sz w:val="24"/>
          <w:szCs w:val="24"/>
          <w:u w:val="none"/>
          <w:lang w:val="en-US" w:eastAsia="zh-CN"/>
        </w:rPr>
      </w:pPr>
      <w:r>
        <w:rPr>
          <w:rFonts w:hint="eastAsia" w:ascii="仿宋_GB2312" w:hAnsi="仿宋_GB2312" w:eastAsia="仿宋_GB2312" w:cs="仿宋_GB2312"/>
          <w:b w:val="0"/>
          <w:spacing w:val="20"/>
          <w:sz w:val="32"/>
          <w:szCs w:val="32"/>
          <w:u w:val="none"/>
          <w:lang w:val="en-US" w:eastAsia="zh-CN"/>
        </w:rPr>
        <w:t>现将《</w:t>
      </w:r>
      <w:r>
        <w:rPr>
          <w:rFonts w:hint="eastAsia" w:ascii="仿宋_GB2312" w:hAnsi="仿宋_GB2312" w:eastAsia="仿宋_GB2312" w:cs="仿宋_GB2312"/>
          <w:b w:val="0"/>
          <w:spacing w:val="20"/>
          <w:sz w:val="32"/>
          <w:szCs w:val="32"/>
          <w:u w:val="none"/>
          <w:lang w:val="en-US" w:eastAsia="zh-CN"/>
        </w:rPr>
        <w:fldChar w:fldCharType="begin"/>
      </w:r>
      <w:r>
        <w:rPr>
          <w:rFonts w:hint="eastAsia" w:ascii="仿宋_GB2312" w:hAnsi="仿宋_GB2312" w:eastAsia="仿宋_GB2312" w:cs="仿宋_GB2312"/>
          <w:b w:val="0"/>
          <w:spacing w:val="20"/>
          <w:sz w:val="32"/>
          <w:szCs w:val="32"/>
          <w:u w:val="none"/>
          <w:lang w:val="en-US" w:eastAsia="zh-CN"/>
        </w:rPr>
        <w:instrText xml:space="preserve"> MERGEFIELD  文件标题 </w:instrText>
      </w:r>
      <w:r>
        <w:rPr>
          <w:rFonts w:hint="eastAsia" w:ascii="仿宋_GB2312" w:hAnsi="仿宋_GB2312" w:eastAsia="仿宋_GB2312" w:cs="仿宋_GB2312"/>
          <w:b w:val="0"/>
          <w:spacing w:val="20"/>
          <w:sz w:val="32"/>
          <w:szCs w:val="32"/>
          <w:u w:val="none"/>
          <w:lang w:val="en-US" w:eastAsia="zh-CN"/>
        </w:rPr>
        <w:fldChar w:fldCharType="separate"/>
      </w:r>
      <w:r>
        <w:rPr>
          <w:rFonts w:hint="eastAsia" w:ascii="仿宋_GB2312" w:hAnsi="仿宋_GB2312" w:eastAsia="仿宋_GB2312" w:cs="仿宋_GB2312"/>
          <w:b w:val="0"/>
          <w:spacing w:val="20"/>
          <w:sz w:val="32"/>
          <w:szCs w:val="32"/>
          <w:u w:val="none"/>
          <w:lang w:val="en-US" w:eastAsia="zh-CN"/>
        </w:rPr>
        <w:t>福建省科学技术厅关于做好2019年省级科技特派员选认和工作经费申请的通知</w:t>
      </w:r>
      <w:r>
        <w:rPr>
          <w:rFonts w:hint="eastAsia" w:ascii="仿宋_GB2312" w:hAnsi="仿宋_GB2312" w:eastAsia="仿宋_GB2312" w:cs="仿宋_GB2312"/>
          <w:b w:val="0"/>
          <w:spacing w:val="20"/>
          <w:sz w:val="32"/>
          <w:szCs w:val="32"/>
          <w:u w:val="none"/>
          <w:lang w:val="en-US" w:eastAsia="zh-CN"/>
        </w:rPr>
        <w:fldChar w:fldCharType="end"/>
      </w:r>
      <w:r>
        <w:rPr>
          <w:rFonts w:hint="eastAsia" w:ascii="仿宋_GB2312" w:hAnsi="仿宋_GB2312" w:eastAsia="仿宋_GB2312" w:cs="仿宋_GB2312"/>
          <w:b w:val="0"/>
          <w:spacing w:val="20"/>
          <w:sz w:val="32"/>
          <w:szCs w:val="32"/>
          <w:u w:val="none"/>
          <w:lang w:val="en-US" w:eastAsia="zh-CN"/>
        </w:rPr>
        <w:t>》转发给你们，请根据文件要求，符合条件的申报对象于9月22日18时前登陆福建省科技特派员实名登记注册管理系统</w:t>
      </w:r>
      <w:r>
        <w:rPr>
          <w:rFonts w:hint="eastAsia" w:ascii="Arial" w:hAnsi="Arial" w:eastAsia="Arial" w:cs="Arial"/>
          <w:b w:val="0"/>
          <w:bCs/>
          <w:i w:val="0"/>
          <w:caps w:val="0"/>
          <w:color w:val="auto"/>
          <w:spacing w:val="0"/>
          <w:sz w:val="24"/>
          <w:szCs w:val="24"/>
          <w:u w:val="none"/>
          <w:shd w:val="clear" w:fill="FFFFFF"/>
          <w:lang w:val="en-US" w:eastAsia="zh-CN"/>
        </w:rPr>
        <w:t>（http://ktp.fj12396.com）</w:t>
      </w:r>
      <w:r>
        <w:rPr>
          <w:rFonts w:hint="eastAsia" w:ascii="仿宋_GB2312" w:hAnsi="仿宋_GB2312" w:eastAsia="仿宋_GB2312" w:cs="仿宋_GB2312"/>
          <w:b w:val="0"/>
          <w:spacing w:val="20"/>
          <w:sz w:val="32"/>
          <w:szCs w:val="32"/>
          <w:u w:val="none"/>
          <w:lang w:val="en-US" w:eastAsia="zh-CN"/>
        </w:rPr>
        <w:t>进行申报。于9月23日前将</w:t>
      </w:r>
      <w:r>
        <w:rPr>
          <w:rFonts w:hint="eastAsia" w:ascii="仿宋_GB2312" w:hAnsi="宋体" w:eastAsia="仿宋_GB2312" w:cs="宋体"/>
          <w:b w:val="0"/>
          <w:color w:val="000000"/>
          <w:kern w:val="0"/>
          <w:sz w:val="32"/>
          <w:szCs w:val="32"/>
          <w:u w:val="none"/>
        </w:rPr>
        <w:t>福建省科技特派员工作经费申请表、科技特派员选认三方协议书、专业技术职称证书复印件</w:t>
      </w:r>
      <w:r>
        <w:rPr>
          <w:rFonts w:hint="eastAsia" w:ascii="仿宋_GB2312" w:hAnsi="宋体" w:eastAsia="仿宋_GB2312" w:cs="宋体"/>
          <w:b w:val="0"/>
          <w:color w:val="000000"/>
          <w:kern w:val="0"/>
          <w:sz w:val="32"/>
          <w:szCs w:val="32"/>
          <w:u w:val="none"/>
          <w:lang w:eastAsia="zh-CN"/>
        </w:rPr>
        <w:t>等</w:t>
      </w:r>
      <w:r>
        <w:rPr>
          <w:rFonts w:hint="eastAsia" w:ascii="仿宋_GB2312" w:hAnsi="仿宋_GB2312" w:eastAsia="仿宋_GB2312" w:cs="仿宋_GB2312"/>
          <w:b w:val="0"/>
          <w:spacing w:val="20"/>
          <w:sz w:val="32"/>
          <w:szCs w:val="32"/>
          <w:u w:val="none"/>
          <w:lang w:val="en-US" w:eastAsia="zh-CN"/>
        </w:rPr>
        <w:t>纸质材料一式3份报送至科研处，并将电子版材料发送至邮箱</w:t>
      </w:r>
      <w:r>
        <w:rPr>
          <w:rFonts w:hint="default" w:ascii="Arial" w:hAnsi="Arial" w:eastAsia="Arial" w:cs="Arial"/>
          <w:b w:val="0"/>
          <w:bCs/>
          <w:i w:val="0"/>
          <w:caps w:val="0"/>
          <w:color w:val="auto"/>
          <w:spacing w:val="0"/>
          <w:sz w:val="24"/>
          <w:szCs w:val="24"/>
          <w:u w:val="none"/>
          <w:shd w:val="clear" w:fill="FFFFFF"/>
        </w:rPr>
        <w:t>changjinping@qvtu.edu.cn</w:t>
      </w:r>
      <w:r>
        <w:rPr>
          <w:rFonts w:hint="eastAsia" w:ascii="Arial" w:hAnsi="Arial" w:eastAsia="宋体" w:cs="Arial"/>
          <w:b w:val="0"/>
          <w:bCs/>
          <w:i w:val="0"/>
          <w:caps w:val="0"/>
          <w:color w:val="auto"/>
          <w:spacing w:val="0"/>
          <w:sz w:val="24"/>
          <w:szCs w:val="24"/>
          <w:u w:val="none"/>
          <w:shd w:val="clear" w:fill="FFFFFF"/>
          <w:lang w:eastAsia="zh-CN"/>
        </w:rPr>
        <w:t>。</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sz w:val="32"/>
          <w:szCs w:val="32"/>
          <w:u w:val="none"/>
          <w:lang w:val="en-US" w:eastAsia="zh-CN"/>
        </w:rPr>
      </w:pPr>
      <w:r>
        <w:rPr>
          <w:rFonts w:hint="eastAsia" w:ascii="仿宋_GB2312" w:hAnsi="仿宋_GB2312" w:eastAsia="仿宋_GB2312" w:cs="仿宋_GB2312"/>
          <w:b w:val="0"/>
          <w:sz w:val="32"/>
          <w:szCs w:val="32"/>
          <w:u w:val="none"/>
          <w:lang w:val="en-US" w:eastAsia="zh-CN"/>
        </w:rPr>
        <w:t>附件：</w:t>
      </w:r>
      <w:r>
        <w:rPr>
          <w:rFonts w:hint="eastAsia" w:ascii="仿宋_GB2312" w:hAnsi="仿宋_GB2312" w:eastAsia="仿宋_GB2312" w:cs="仿宋_GB2312"/>
          <w:b w:val="0"/>
          <w:spacing w:val="20"/>
          <w:sz w:val="32"/>
          <w:szCs w:val="32"/>
          <w:u w:val="none"/>
          <w:lang w:val="en-US" w:eastAsia="zh-CN"/>
        </w:rPr>
        <w:t>《</w:t>
      </w:r>
      <w:r>
        <w:rPr>
          <w:rFonts w:hint="eastAsia" w:ascii="仿宋_GB2312" w:hAnsi="仿宋_GB2312" w:eastAsia="仿宋_GB2312" w:cs="仿宋_GB2312"/>
          <w:b w:val="0"/>
          <w:spacing w:val="20"/>
          <w:sz w:val="32"/>
          <w:szCs w:val="32"/>
          <w:u w:val="none"/>
          <w:lang w:val="en-US" w:eastAsia="zh-CN"/>
        </w:rPr>
        <w:fldChar w:fldCharType="begin"/>
      </w:r>
      <w:r>
        <w:rPr>
          <w:rFonts w:hint="eastAsia" w:ascii="仿宋_GB2312" w:hAnsi="仿宋_GB2312" w:eastAsia="仿宋_GB2312" w:cs="仿宋_GB2312"/>
          <w:b w:val="0"/>
          <w:spacing w:val="20"/>
          <w:sz w:val="32"/>
          <w:szCs w:val="32"/>
          <w:u w:val="none"/>
          <w:lang w:val="en-US" w:eastAsia="zh-CN"/>
        </w:rPr>
        <w:instrText xml:space="preserve"> MERGEFIELD  文件标题 </w:instrText>
      </w:r>
      <w:r>
        <w:rPr>
          <w:rFonts w:hint="eastAsia" w:ascii="仿宋_GB2312" w:hAnsi="仿宋_GB2312" w:eastAsia="仿宋_GB2312" w:cs="仿宋_GB2312"/>
          <w:b w:val="0"/>
          <w:spacing w:val="20"/>
          <w:sz w:val="32"/>
          <w:szCs w:val="32"/>
          <w:u w:val="none"/>
          <w:lang w:val="en-US" w:eastAsia="zh-CN"/>
        </w:rPr>
        <w:fldChar w:fldCharType="separate"/>
      </w:r>
      <w:r>
        <w:rPr>
          <w:rFonts w:hint="eastAsia" w:ascii="仿宋_GB2312" w:hAnsi="仿宋_GB2312" w:eastAsia="仿宋_GB2312" w:cs="仿宋_GB2312"/>
          <w:b w:val="0"/>
          <w:spacing w:val="20"/>
          <w:sz w:val="32"/>
          <w:szCs w:val="32"/>
          <w:u w:val="none"/>
          <w:lang w:val="en-US" w:eastAsia="zh-CN"/>
        </w:rPr>
        <w:t>福建省科学技术厅关于做好2019年省级科技特派员选认和工作经费申请的通知</w:t>
      </w:r>
      <w:r>
        <w:rPr>
          <w:rFonts w:hint="eastAsia" w:ascii="仿宋_GB2312" w:hAnsi="仿宋_GB2312" w:eastAsia="仿宋_GB2312" w:cs="仿宋_GB2312"/>
          <w:b w:val="0"/>
          <w:spacing w:val="20"/>
          <w:sz w:val="32"/>
          <w:szCs w:val="32"/>
          <w:u w:val="none"/>
          <w:lang w:val="en-US" w:eastAsia="zh-CN"/>
        </w:rPr>
        <w:fldChar w:fldCharType="end"/>
      </w:r>
      <w:r>
        <w:rPr>
          <w:rFonts w:hint="eastAsia" w:ascii="仿宋_GB2312" w:hAnsi="仿宋_GB2312" w:eastAsia="仿宋_GB2312" w:cs="仿宋_GB2312"/>
          <w:b w:val="0"/>
          <w:spacing w:val="20"/>
          <w:sz w:val="32"/>
          <w:szCs w:val="32"/>
          <w:u w:val="none"/>
          <w:lang w:val="en-US" w:eastAsia="zh-CN"/>
        </w:rPr>
        <w:t>》</w:t>
      </w:r>
    </w:p>
    <w:p>
      <w:pPr>
        <w:numPr>
          <w:ilvl w:val="0"/>
          <w:numId w:val="0"/>
        </w:numPr>
        <w:jc w:val="both"/>
        <w:rPr>
          <w:rFonts w:hint="eastAsia" w:ascii="仿宋_GB2312" w:hAnsi="仿宋_GB2312" w:eastAsia="仿宋_GB2312" w:cs="仿宋_GB2312"/>
          <w:b w:val="0"/>
          <w:sz w:val="32"/>
          <w:szCs w:val="32"/>
          <w:u w:val="none"/>
          <w:lang w:val="en-US" w:eastAsia="zh-CN"/>
        </w:rPr>
      </w:pPr>
      <w:r>
        <w:rPr>
          <w:rFonts w:hint="eastAsia" w:ascii="仿宋_GB2312" w:hAnsi="仿宋_GB2312" w:eastAsia="仿宋_GB2312" w:cs="仿宋_GB2312"/>
          <w:b w:val="0"/>
          <w:sz w:val="32"/>
          <w:szCs w:val="32"/>
          <w:u w:val="none"/>
          <w:lang w:val="en-US" w:eastAsia="zh-CN"/>
        </w:rPr>
        <w:t xml:space="preserve">                                            </w:t>
      </w:r>
    </w:p>
    <w:p>
      <w:pPr>
        <w:numPr>
          <w:ilvl w:val="0"/>
          <w:numId w:val="0"/>
        </w:numPr>
        <w:jc w:val="both"/>
        <w:rPr>
          <w:rFonts w:hint="eastAsia" w:ascii="仿宋_GB2312" w:hAnsi="仿宋_GB2312" w:eastAsia="仿宋_GB2312" w:cs="仿宋_GB2312"/>
          <w:b w:val="0"/>
          <w:sz w:val="32"/>
          <w:szCs w:val="32"/>
          <w:u w:val="none"/>
          <w:lang w:val="en-US" w:eastAsia="zh-CN"/>
        </w:rPr>
      </w:pPr>
      <w:r>
        <w:rPr>
          <w:rFonts w:hint="eastAsia" w:ascii="仿宋_GB2312" w:hAnsi="仿宋_GB2312" w:eastAsia="仿宋_GB2312" w:cs="仿宋_GB2312"/>
          <w:b w:val="0"/>
          <w:sz w:val="32"/>
          <w:szCs w:val="32"/>
          <w:u w:val="none"/>
          <w:lang w:val="en-US" w:eastAsia="zh-CN"/>
        </w:rPr>
        <w:t xml:space="preserve">     </w:t>
      </w:r>
    </w:p>
    <w:p>
      <w:pPr>
        <w:numPr>
          <w:ilvl w:val="0"/>
          <w:numId w:val="0"/>
        </w:numPr>
        <w:ind w:firstLine="8000" w:firstLineChars="2500"/>
        <w:jc w:val="both"/>
        <w:rPr>
          <w:rFonts w:hint="eastAsia" w:ascii="仿宋_GB2312" w:hAnsi="仿宋_GB2312" w:eastAsia="仿宋_GB2312" w:cs="仿宋_GB2312"/>
          <w:b w:val="0"/>
          <w:sz w:val="32"/>
          <w:szCs w:val="32"/>
          <w:u w:val="none"/>
          <w:lang w:val="en-US" w:eastAsia="zh-CN"/>
        </w:rPr>
      </w:pPr>
      <w:r>
        <w:rPr>
          <w:rFonts w:hint="eastAsia" w:ascii="仿宋_GB2312" w:hAnsi="仿宋_GB2312" w:eastAsia="仿宋_GB2312" w:cs="仿宋_GB2312"/>
          <w:b w:val="0"/>
          <w:sz w:val="32"/>
          <w:szCs w:val="32"/>
          <w:u w:val="none"/>
          <w:lang w:val="en-US" w:eastAsia="zh-CN"/>
        </w:rPr>
        <w:t xml:space="preserve">科研处 </w:t>
      </w:r>
    </w:p>
    <w:p>
      <w:pPr>
        <w:numPr>
          <w:ilvl w:val="0"/>
          <w:numId w:val="0"/>
        </w:numPr>
        <w:jc w:val="right"/>
        <w:rPr>
          <w:rFonts w:hint="default" w:ascii="仿宋_GB2312" w:hAnsi="仿宋_GB2312" w:eastAsia="仿宋_GB2312" w:cs="仿宋_GB2312"/>
          <w:b w:val="0"/>
          <w:sz w:val="32"/>
          <w:szCs w:val="32"/>
          <w:u w:val="none"/>
          <w:lang w:val="en-US" w:eastAsia="zh-CN"/>
        </w:rPr>
      </w:pPr>
      <w:r>
        <w:rPr>
          <w:rFonts w:hint="eastAsia" w:ascii="仿宋_GB2312" w:hAnsi="仿宋_GB2312" w:eastAsia="仿宋_GB2312" w:cs="仿宋_GB2312"/>
          <w:b w:val="0"/>
          <w:sz w:val="32"/>
          <w:szCs w:val="32"/>
          <w:u w:val="none"/>
          <w:lang w:val="en-US" w:eastAsia="zh-CN"/>
        </w:rPr>
        <w:t xml:space="preserve">  2019年9月3日</w:t>
      </w:r>
    </w:p>
    <w:p>
      <w:pPr>
        <w:numPr>
          <w:ilvl w:val="0"/>
          <w:numId w:val="0"/>
        </w:numPr>
        <w:jc w:val="both"/>
        <w:rPr>
          <w:rFonts w:hint="eastAsia" w:ascii="黑体" w:hAnsi="Times New Roman" w:eastAsia="黑体" w:cs="Times New Roman"/>
          <w:b/>
          <w:sz w:val="32"/>
          <w:szCs w:val="32"/>
          <w:u w:val="none"/>
        </w:rPr>
      </w:pPr>
      <w:r>
        <w:rPr>
          <w:rFonts w:hint="eastAsia" w:ascii="仿宋_GB2312" w:hAnsi="仿宋_GB2312" w:eastAsia="仿宋_GB2312" w:cs="仿宋_GB2312"/>
          <w:b w:val="0"/>
          <w:sz w:val="32"/>
          <w:szCs w:val="32"/>
          <w:u w:val="none"/>
          <w:lang w:val="en-US" w:eastAsia="zh-CN"/>
        </w:rPr>
        <w:t xml:space="preserve">                              </w:t>
      </w:r>
    </w:p>
    <w:p>
      <w:pPr>
        <w:snapToGrid w:val="0"/>
        <w:spacing w:line="600" w:lineRule="exact"/>
        <w:ind w:right="160"/>
        <w:jc w:val="both"/>
        <w:rPr>
          <w:rFonts w:hint="eastAsia" w:ascii="黑体" w:hAnsi="Times New Roman" w:eastAsia="黑体" w:cs="Times New Roman"/>
          <w:b/>
          <w:sz w:val="32"/>
          <w:szCs w:val="32"/>
          <w:u w:val="none"/>
        </w:rPr>
      </w:pPr>
    </w:p>
    <w:p>
      <w:pPr>
        <w:spacing w:line="900" w:lineRule="exact"/>
        <w:jc w:val="center"/>
        <w:rPr>
          <w:rFonts w:hint="eastAsia" w:ascii="方正小标宋简体" w:hAnsi="宋体" w:eastAsia="方正小标宋简体" w:cs="Times New Roman"/>
          <w:b/>
          <w:color w:val="FF0000"/>
          <w:spacing w:val="144"/>
          <w:sz w:val="72"/>
          <w:szCs w:val="72"/>
          <w:u w:val="none"/>
        </w:rPr>
      </w:pPr>
      <w:r>
        <w:rPr>
          <w:rFonts w:hint="eastAsia" w:ascii="方正小标宋简体" w:hAnsi="宋体" w:eastAsia="方正小标宋简体" w:cs="Times New Roman"/>
          <w:b/>
          <w:color w:val="FF0000"/>
          <w:spacing w:val="144"/>
          <w:sz w:val="72"/>
          <w:szCs w:val="72"/>
          <w:u w:val="none"/>
        </w:rPr>
        <mc:AlternateContent>
          <mc:Choice Requires="wps">
            <w:drawing>
              <wp:anchor distT="0" distB="0" distL="114300" distR="114300" simplePos="0" relativeHeight="251661312" behindDoc="0" locked="0" layoutInCell="1" allowOverlap="1">
                <wp:simplePos x="0" y="0"/>
                <wp:positionH relativeFrom="column">
                  <wp:posOffset>-36195</wp:posOffset>
                </wp:positionH>
                <wp:positionV relativeFrom="page">
                  <wp:posOffset>1267460</wp:posOffset>
                </wp:positionV>
                <wp:extent cx="5588000" cy="73533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588000" cy="735330"/>
                        </a:xfrm>
                        <a:prstGeom prst="rect">
                          <a:avLst/>
                        </a:prstGeom>
                        <a:noFill/>
                        <a:ln>
                          <a:noFill/>
                        </a:ln>
                      </wps:spPr>
                      <wps:txbx>
                        <w:txbxContent>
                          <w:p>
                            <w:pPr>
                              <w:spacing w:line="900" w:lineRule="exact"/>
                              <w:jc w:val="center"/>
                              <w:rPr>
                                <w:rFonts w:hint="eastAsia" w:ascii="方正小标宋简体" w:hAnsi="宋体" w:eastAsia="方正小标宋简体" w:cs="Times New Roman"/>
                                <w:b/>
                                <w:color w:val="FF0000"/>
                                <w:spacing w:val="144"/>
                                <w:sz w:val="72"/>
                                <w:szCs w:val="72"/>
                                <w:u w:val="none"/>
                              </w:rPr>
                            </w:pPr>
                            <w:r>
                              <w:rPr>
                                <w:rFonts w:hint="eastAsia" w:ascii="方正小标宋简体" w:hAnsi="宋体" w:eastAsia="方正小标宋简体" w:cs="Times New Roman"/>
                                <w:b/>
                                <w:color w:val="FF0000"/>
                                <w:spacing w:val="144"/>
                                <w:sz w:val="72"/>
                                <w:szCs w:val="72"/>
                                <w:u w:val="none"/>
                              </w:rPr>
                              <w:t>福建省科学技术厅</w:t>
                            </w:r>
                          </w:p>
                          <w:p>
                            <w:pPr>
                              <w:spacing w:line="900" w:lineRule="exact"/>
                              <w:jc w:val="center"/>
                              <w:rPr>
                                <w:rFonts w:hint="eastAsia" w:ascii="方正小标宋简体" w:hAnsi="宋体" w:eastAsia="方正小标宋简体"/>
                                <w:b/>
                                <w:color w:val="FF0000"/>
                                <w:spacing w:val="144"/>
                                <w:sz w:val="72"/>
                                <w:szCs w:val="72"/>
                                <w:u w:val="none"/>
                              </w:rPr>
                            </w:pPr>
                          </w:p>
                          <w:p>
                            <w:pPr>
                              <w:spacing w:line="900" w:lineRule="exact"/>
                              <w:jc w:val="center"/>
                              <w:rPr>
                                <w:rFonts w:hint="eastAsia" w:ascii="方正小标宋简体" w:hAnsi="宋体" w:eastAsia="方正小标宋简体"/>
                                <w:b/>
                                <w:color w:val="FF0000"/>
                                <w:spacing w:val="144"/>
                                <w:sz w:val="72"/>
                                <w:szCs w:val="72"/>
                                <w:u w:val="none"/>
                              </w:rPr>
                            </w:pPr>
                          </w:p>
                          <w:p>
                            <w:pPr>
                              <w:snapToGrid w:val="0"/>
                              <w:jc w:val="distribute"/>
                              <w:rPr>
                                <w:rFonts w:hint="eastAsia" w:ascii="方正大标宋简体" w:hAnsi="Batang" w:eastAsia="方正大标宋简体" w:cs="Arial"/>
                                <w:bCs/>
                                <w:color w:val="FF0000"/>
                                <w:spacing w:val="2"/>
                                <w:w w:val="80"/>
                                <w:kern w:val="15"/>
                                <w:position w:val="-6"/>
                                <w:sz w:val="100"/>
                                <w:szCs w:val="100"/>
                              </w:rPr>
                            </w:pPr>
                            <w:r>
                              <w:rPr>
                                <w:rFonts w:hint="eastAsia" w:ascii="方正大标宋简体" w:hAnsi="Batang" w:eastAsia="方正大标宋简体" w:cs="Arial"/>
                                <w:bCs/>
                                <w:color w:val="FF0000"/>
                                <w:spacing w:val="2"/>
                                <w:w w:val="80"/>
                                <w:kern w:val="15"/>
                                <w:position w:val="-6"/>
                                <w:sz w:val="100"/>
                                <w:szCs w:val="100"/>
                              </w:rPr>
                              <w:t xml:space="preserve">   </w:t>
                            </w:r>
                          </w:p>
                          <w:p>
                            <w:pPr>
                              <w:snapToGrid w:val="0"/>
                              <w:jc w:val="distribute"/>
                              <w:rPr>
                                <w:rFonts w:hint="eastAsia" w:ascii="方正大标宋简体" w:eastAsia="方正大标宋简体"/>
                                <w:spacing w:val="2"/>
                                <w:kern w:val="15"/>
                                <w:position w:val="-6"/>
                                <w:sz w:val="100"/>
                                <w:szCs w:val="100"/>
                              </w:rPr>
                            </w:pPr>
                            <w:r>
                              <w:rPr>
                                <w:rFonts w:hint="eastAsia" w:ascii="方正大标宋简体" w:hAnsi="Batang" w:eastAsia="方正大标宋简体" w:cs="Arial"/>
                                <w:bCs/>
                                <w:color w:val="FF0000"/>
                                <w:spacing w:val="2"/>
                                <w:w w:val="80"/>
                                <w:kern w:val="15"/>
                                <w:position w:val="-6"/>
                                <w:sz w:val="100"/>
                                <w:szCs w:val="100"/>
                              </w:rPr>
                              <w:t xml:space="preserve">      </w:t>
                            </w:r>
                          </w:p>
                        </w:txbxContent>
                      </wps:txbx>
                      <wps:bodyPr lIns="0" tIns="0" rIns="0" bIns="0" upright="1"/>
                    </wps:wsp>
                  </a:graphicData>
                </a:graphic>
              </wp:anchor>
            </w:drawing>
          </mc:Choice>
          <mc:Fallback>
            <w:pict>
              <v:shape id="_x0000_s1026" o:spid="_x0000_s1026" o:spt="202" type="#_x0000_t202" style="position:absolute;left:0pt;margin-left:-2.85pt;margin-top:99.8pt;height:57.9pt;width:440pt;mso-position-vertical-relative:page;z-index:251661312;mso-width-relative:page;mso-height-relative:page;" filled="f" stroked="f" coordsize="21600,21600" o:gfxdata="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Of+lT3aAAAACgEAAA8AAAAA&#10;AAAAAQAgAAAAIgAAAGRycy9kb3ducmV2LnhtbFBLAQIUABQAAAAIAIdO4kDCzxEvoAEAACQDAAAO&#10;AAAAAAAAAAEAIAAAACkBAABkcnMvZTJvRG9jLnhtbFBLBQYAAAAABgAGAFkBAAA7BQAAAAA=&#10;">
                <v:fill on="f" focussize="0,0"/>
                <v:stroke on="f" imagealignshape="1"/>
                <v:imagedata o:title=""/>
                <o:lock v:ext="edit" aspectratio="f"/>
                <v:textbox inset="0mm,0mm,0mm,0mm">
                  <w:txbxContent>
                    <w:p>
                      <w:pPr>
                        <w:spacing w:line="900" w:lineRule="exact"/>
                        <w:jc w:val="center"/>
                        <w:rPr>
                          <w:rFonts w:hint="eastAsia" w:ascii="方正小标宋简体" w:hAnsi="宋体" w:eastAsia="方正小标宋简体" w:cs="Times New Roman"/>
                          <w:b/>
                          <w:color w:val="FF0000"/>
                          <w:spacing w:val="144"/>
                          <w:sz w:val="72"/>
                          <w:szCs w:val="72"/>
                          <w:u w:val="none"/>
                        </w:rPr>
                      </w:pPr>
                      <w:r>
                        <w:rPr>
                          <w:rFonts w:hint="eastAsia" w:ascii="方正小标宋简体" w:hAnsi="宋体" w:eastAsia="方正小标宋简体" w:cs="Times New Roman"/>
                          <w:b/>
                          <w:color w:val="FF0000"/>
                          <w:spacing w:val="144"/>
                          <w:sz w:val="72"/>
                          <w:szCs w:val="72"/>
                          <w:u w:val="none"/>
                        </w:rPr>
                        <w:t>福建省科学技术厅</w:t>
                      </w:r>
                    </w:p>
                    <w:p>
                      <w:pPr>
                        <w:spacing w:line="900" w:lineRule="exact"/>
                        <w:jc w:val="center"/>
                        <w:rPr>
                          <w:rFonts w:hint="eastAsia" w:ascii="方正小标宋简体" w:hAnsi="宋体" w:eastAsia="方正小标宋简体"/>
                          <w:b/>
                          <w:color w:val="FF0000"/>
                          <w:spacing w:val="144"/>
                          <w:sz w:val="72"/>
                          <w:szCs w:val="72"/>
                          <w:u w:val="none"/>
                        </w:rPr>
                      </w:pPr>
                    </w:p>
                    <w:p>
                      <w:pPr>
                        <w:spacing w:line="900" w:lineRule="exact"/>
                        <w:jc w:val="center"/>
                        <w:rPr>
                          <w:rFonts w:hint="eastAsia" w:ascii="方正小标宋简体" w:hAnsi="宋体" w:eastAsia="方正小标宋简体"/>
                          <w:b/>
                          <w:color w:val="FF0000"/>
                          <w:spacing w:val="144"/>
                          <w:sz w:val="72"/>
                          <w:szCs w:val="72"/>
                          <w:u w:val="none"/>
                        </w:rPr>
                      </w:pPr>
                    </w:p>
                    <w:p>
                      <w:pPr>
                        <w:snapToGrid w:val="0"/>
                        <w:jc w:val="distribute"/>
                        <w:rPr>
                          <w:rFonts w:hint="eastAsia" w:ascii="方正大标宋简体" w:hAnsi="Batang" w:eastAsia="方正大标宋简体" w:cs="Arial"/>
                          <w:bCs/>
                          <w:color w:val="FF0000"/>
                          <w:spacing w:val="2"/>
                          <w:w w:val="80"/>
                          <w:kern w:val="15"/>
                          <w:position w:val="-6"/>
                          <w:sz w:val="100"/>
                          <w:szCs w:val="100"/>
                        </w:rPr>
                      </w:pPr>
                      <w:r>
                        <w:rPr>
                          <w:rFonts w:hint="eastAsia" w:ascii="方正大标宋简体" w:hAnsi="Batang" w:eastAsia="方正大标宋简体" w:cs="Arial"/>
                          <w:bCs/>
                          <w:color w:val="FF0000"/>
                          <w:spacing w:val="2"/>
                          <w:w w:val="80"/>
                          <w:kern w:val="15"/>
                          <w:position w:val="-6"/>
                          <w:sz w:val="100"/>
                          <w:szCs w:val="100"/>
                        </w:rPr>
                        <w:t xml:space="preserve">   </w:t>
                      </w:r>
                    </w:p>
                    <w:p>
                      <w:pPr>
                        <w:snapToGrid w:val="0"/>
                        <w:jc w:val="distribute"/>
                        <w:rPr>
                          <w:rFonts w:hint="eastAsia" w:ascii="方正大标宋简体" w:eastAsia="方正大标宋简体"/>
                          <w:spacing w:val="2"/>
                          <w:kern w:val="15"/>
                          <w:position w:val="-6"/>
                          <w:sz w:val="100"/>
                          <w:szCs w:val="100"/>
                        </w:rPr>
                      </w:pPr>
                      <w:r>
                        <w:rPr>
                          <w:rFonts w:hint="eastAsia" w:ascii="方正大标宋简体" w:hAnsi="Batang" w:eastAsia="方正大标宋简体" w:cs="Arial"/>
                          <w:bCs/>
                          <w:color w:val="FF0000"/>
                          <w:spacing w:val="2"/>
                          <w:w w:val="80"/>
                          <w:kern w:val="15"/>
                          <w:position w:val="-6"/>
                          <w:sz w:val="100"/>
                          <w:szCs w:val="100"/>
                        </w:rPr>
                        <w:t xml:space="preserve">      </w:t>
                      </w:r>
                    </w:p>
                  </w:txbxContent>
                </v:textbox>
              </v:shape>
            </w:pict>
          </mc:Fallback>
        </mc:AlternateContent>
      </w:r>
    </w:p>
    <w:p>
      <w:pPr>
        <w:snapToGrid w:val="0"/>
        <w:spacing w:line="600" w:lineRule="exact"/>
        <w:ind w:right="160"/>
        <w:jc w:val="both"/>
        <w:rPr>
          <w:rFonts w:hint="eastAsia" w:ascii="黑体" w:eastAsia="黑体"/>
          <w:b/>
          <w:szCs w:val="32"/>
        </w:rPr>
      </w:pPr>
    </w:p>
    <w:p>
      <w:pPr>
        <w:snapToGrid w:val="0"/>
        <w:spacing w:line="600" w:lineRule="exact"/>
        <w:ind w:right="160"/>
        <w:jc w:val="both"/>
        <w:rPr>
          <w:rFonts w:hint="eastAsia" w:ascii="黑体" w:eastAsia="黑体"/>
          <w:b/>
          <w:szCs w:val="32"/>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373380</wp:posOffset>
                </wp:positionV>
                <wp:extent cx="5600700" cy="0"/>
                <wp:effectExtent l="0" t="28575" r="0" b="28575"/>
                <wp:wrapNone/>
                <wp:docPr id="1" name="直接连接符 1"/>
                <wp:cNvGraphicFramePr/>
                <a:graphic xmlns:a="http://schemas.openxmlformats.org/drawingml/2006/main">
                  <a:graphicData uri="http://schemas.microsoft.com/office/word/2010/wordprocessingShape">
                    <wps:wsp>
                      <wps:cNvSpPr/>
                      <wps:spPr>
                        <a:xfrm>
                          <a:off x="0" y="0"/>
                          <a:ext cx="560070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6pt;margin-top:29.4pt;height:0pt;width:441pt;z-index:251660288;mso-width-relative:page;mso-height-relative:page;" filled="f" stroked="t" coordsize="21600,21600" o:gfxdata="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qEJ0N0AAAAAcBAAAPAAAAAAAAAAEA&#10;IAAAACIAAABkcnMvZG93bnJldi54bWxQSwECFAAUAAAACACHTuJAnKrAFN4BAACdAwAADgAAAAAA&#10;AAABACAAAAAfAQAAZHJzL2Uyb0RvYy54bWxQSwUGAAAAAAYABgBZAQAAbwUAAAAA&#10;">
                <v:fill on="f" focussize="0,0"/>
                <v:stroke weight="4.5pt" color="#FF0000" linestyle="thickThin" joinstyle="round"/>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2689225</wp:posOffset>
                </wp:positionH>
                <wp:positionV relativeFrom="paragraph">
                  <wp:posOffset>356235</wp:posOffset>
                </wp:positionV>
                <wp:extent cx="2946400" cy="3822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946400" cy="382270"/>
                        </a:xfrm>
                        <a:prstGeom prst="rect">
                          <a:avLst/>
                        </a:prstGeom>
                        <a:noFill/>
                        <a:ln>
                          <a:noFill/>
                        </a:ln>
                      </wps:spPr>
                      <wps:txbx>
                        <w:txbxContent>
                          <w:p>
                            <w:pPr>
                              <w:jc w:val="right"/>
                              <w:rPr>
                                <w:rFonts w:hint="eastAsia" w:ascii="仿宋_GB2312" w:hAnsi="Times New Roman" w:eastAsia="仿宋_GB2312" w:cs="Times New Roman"/>
                                <w:b w:val="0"/>
                                <w:sz w:val="32"/>
                                <w:szCs w:val="24"/>
                                <w:u w:val="none"/>
                              </w:rPr>
                            </w:pPr>
                            <w:r>
                              <w:rPr>
                                <w:rFonts w:hint="eastAsia" w:ascii="仿宋_GB2312" w:hAnsi="Times New Roman" w:eastAsia="仿宋_GB2312" w:cs="Times New Roman"/>
                                <w:b w:val="0"/>
                                <w:sz w:val="32"/>
                                <w:szCs w:val="24"/>
                                <w:u w:val="none"/>
                              </w:rPr>
                              <w:fldChar w:fldCharType="begin"/>
                            </w:r>
                            <w:r>
                              <w:rPr>
                                <w:rFonts w:hint="eastAsia" w:ascii="仿宋_GB2312" w:hAnsi="Times New Roman" w:eastAsia="仿宋_GB2312" w:cs="Times New Roman"/>
                                <w:b w:val="0"/>
                                <w:sz w:val="32"/>
                                <w:szCs w:val="24"/>
                                <w:u w:val="none"/>
                              </w:rPr>
                              <w:instrText xml:space="preserve"> MERGEFIELD  发文编号 </w:instrText>
                            </w:r>
                            <w:r>
                              <w:rPr>
                                <w:rFonts w:hint="eastAsia" w:ascii="仿宋_GB2312" w:hAnsi="Times New Roman" w:eastAsia="仿宋_GB2312" w:cs="Times New Roman"/>
                                <w:b w:val="0"/>
                                <w:sz w:val="32"/>
                                <w:szCs w:val="24"/>
                                <w:u w:val="none"/>
                              </w:rPr>
                              <w:fldChar w:fldCharType="separate"/>
                            </w:r>
                            <w:r>
                              <w:rPr>
                                <w:rFonts w:hint="eastAsia" w:ascii="仿宋_GB2312" w:hAnsi="Times New Roman" w:eastAsia="仿宋_GB2312" w:cs="Times New Roman"/>
                                <w:b w:val="0"/>
                                <w:sz w:val="32"/>
                                <w:szCs w:val="24"/>
                                <w:u w:val="none"/>
                              </w:rPr>
                              <w:t>闽科函〔2019〕56号</w:t>
                            </w:r>
                            <w:r>
                              <w:rPr>
                                <w:rFonts w:hint="eastAsia" w:ascii="仿宋_GB2312" w:hAnsi="Times New Roman" w:eastAsia="仿宋_GB2312" w:cs="Times New Roman"/>
                                <w:b w:val="0"/>
                                <w:sz w:val="32"/>
                                <w:szCs w:val="24"/>
                                <w:u w:val="none"/>
                              </w:rPr>
                              <w:fldChar w:fldCharType="end"/>
                            </w:r>
                          </w:p>
                          <w:p>
                            <w:pPr>
                              <w:jc w:val="right"/>
                            </w:pPr>
                          </w:p>
                        </w:txbxContent>
                      </wps:txbx>
                      <wps:bodyPr lIns="0" tIns="45720" rIns="0" bIns="45720" upright="1"/>
                    </wps:wsp>
                  </a:graphicData>
                </a:graphic>
              </wp:anchor>
            </w:drawing>
          </mc:Choice>
          <mc:Fallback>
            <w:pict>
              <v:shape id="_x0000_s1026" o:spid="_x0000_s1026" o:spt="202" type="#_x0000_t202" style="position:absolute;left:0pt;margin-left:211.75pt;margin-top:28.05pt;height:30.1pt;width:232pt;z-index:251659264;mso-width-relative:margin;mso-height-relative:margin;" filled="f" stroked="f" coordsize="21600,21600" o:gfxdata="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NxJnT7ZAAAACgEAAA8A&#10;AAAAAAAAAQAgAAAAIgAAAGRycy9kb3ducmV2LnhtbFBLAQIUABQAAAAIAIdO4kByDbqUpAEAACwD&#10;AAAOAAAAAAAAAAEAIAAAACgBAABkcnMvZTJvRG9jLnhtbFBLBQYAAAAABgAGAFkBAAA+BQAAAAA=&#10;">
                <v:fill on="f" focussize="0,0"/>
                <v:stroke on="f"/>
                <v:imagedata o:title=""/>
                <o:lock v:ext="edit" aspectratio="f"/>
                <v:textbox inset="0mm,1.27mm,0mm,1.27mm">
                  <w:txbxContent>
                    <w:p>
                      <w:pPr>
                        <w:jc w:val="right"/>
                        <w:rPr>
                          <w:rFonts w:hint="eastAsia" w:ascii="仿宋_GB2312" w:hAnsi="Times New Roman" w:eastAsia="仿宋_GB2312" w:cs="Times New Roman"/>
                          <w:b w:val="0"/>
                          <w:sz w:val="32"/>
                          <w:szCs w:val="24"/>
                          <w:u w:val="none"/>
                        </w:rPr>
                      </w:pPr>
                      <w:r>
                        <w:rPr>
                          <w:rFonts w:hint="eastAsia" w:ascii="仿宋_GB2312" w:hAnsi="Times New Roman" w:eastAsia="仿宋_GB2312" w:cs="Times New Roman"/>
                          <w:b w:val="0"/>
                          <w:sz w:val="32"/>
                          <w:szCs w:val="24"/>
                          <w:u w:val="none"/>
                        </w:rPr>
                        <w:fldChar w:fldCharType="begin"/>
                      </w:r>
                      <w:r>
                        <w:rPr>
                          <w:rFonts w:hint="eastAsia" w:ascii="仿宋_GB2312" w:hAnsi="Times New Roman" w:eastAsia="仿宋_GB2312" w:cs="Times New Roman"/>
                          <w:b w:val="0"/>
                          <w:sz w:val="32"/>
                          <w:szCs w:val="24"/>
                          <w:u w:val="none"/>
                        </w:rPr>
                        <w:instrText xml:space="preserve"> MERGEFIELD  发文编号 </w:instrText>
                      </w:r>
                      <w:r>
                        <w:rPr>
                          <w:rFonts w:hint="eastAsia" w:ascii="仿宋_GB2312" w:hAnsi="Times New Roman" w:eastAsia="仿宋_GB2312" w:cs="Times New Roman"/>
                          <w:b w:val="0"/>
                          <w:sz w:val="32"/>
                          <w:szCs w:val="24"/>
                          <w:u w:val="none"/>
                        </w:rPr>
                        <w:fldChar w:fldCharType="separate"/>
                      </w:r>
                      <w:r>
                        <w:rPr>
                          <w:rFonts w:hint="eastAsia" w:ascii="仿宋_GB2312" w:hAnsi="Times New Roman" w:eastAsia="仿宋_GB2312" w:cs="Times New Roman"/>
                          <w:b w:val="0"/>
                          <w:sz w:val="32"/>
                          <w:szCs w:val="24"/>
                          <w:u w:val="none"/>
                        </w:rPr>
                        <w:t>闽科函〔2019〕56号</w:t>
                      </w:r>
                      <w:r>
                        <w:rPr>
                          <w:rFonts w:hint="eastAsia" w:ascii="仿宋_GB2312" w:hAnsi="Times New Roman" w:eastAsia="仿宋_GB2312" w:cs="Times New Roman"/>
                          <w:b w:val="0"/>
                          <w:sz w:val="32"/>
                          <w:szCs w:val="24"/>
                          <w:u w:val="none"/>
                        </w:rPr>
                        <w:fldChar w:fldCharType="end"/>
                      </w:r>
                    </w:p>
                    <w:p>
                      <w:pPr>
                        <w:jc w:val="right"/>
                      </w:pPr>
                    </w:p>
                  </w:txbxContent>
                </v:textbox>
              </v:shape>
            </w:pict>
          </mc:Fallback>
        </mc:AlternateContent>
      </w:r>
    </w:p>
    <w:p>
      <w:pPr>
        <w:snapToGrid w:val="0"/>
        <w:spacing w:line="600" w:lineRule="exact"/>
        <w:ind w:right="160"/>
        <w:jc w:val="right"/>
        <w:rPr>
          <w:rFonts w:hint="eastAsia" w:ascii="黑体" w:eastAsia="黑体"/>
          <w:b/>
          <w:szCs w:val="32"/>
        </w:rPr>
      </w:pPr>
    </w:p>
    <w:p>
      <w:pPr>
        <w:spacing w:line="600" w:lineRule="exact"/>
        <w:jc w:val="center"/>
        <w:rPr>
          <w:rFonts w:hint="eastAsia" w:ascii="方正小标宋简体" w:hAnsi="宋体" w:eastAsia="方正小标宋简体" w:cs="Times New Roman"/>
          <w:b w:val="0"/>
          <w:sz w:val="44"/>
          <w:szCs w:val="44"/>
          <w:u w:val="none"/>
        </w:rPr>
      </w:pPr>
      <w:r>
        <w:rPr>
          <w:rFonts w:hint="eastAsia" w:ascii="方正小标宋简体" w:hAnsi="宋体" w:eastAsia="方正小标宋简体" w:cs="Times New Roman"/>
          <w:b w:val="0"/>
          <w:sz w:val="44"/>
          <w:szCs w:val="44"/>
          <w:u w:val="none"/>
        </w:rPr>
        <w:fldChar w:fldCharType="begin"/>
      </w:r>
      <w:r>
        <w:rPr>
          <w:rFonts w:hint="eastAsia" w:ascii="方正小标宋简体" w:hAnsi="宋体" w:eastAsia="方正小标宋简体" w:cs="Times New Roman"/>
          <w:b w:val="0"/>
          <w:sz w:val="44"/>
          <w:szCs w:val="44"/>
          <w:u w:val="none"/>
        </w:rPr>
        <w:instrText xml:space="preserve"> MERGEFIELD  文件标题 </w:instrText>
      </w:r>
      <w:r>
        <w:rPr>
          <w:rFonts w:hint="eastAsia" w:ascii="方正小标宋简体" w:hAnsi="宋体" w:eastAsia="方正小标宋简体" w:cs="Times New Roman"/>
          <w:b w:val="0"/>
          <w:sz w:val="44"/>
          <w:szCs w:val="44"/>
          <w:u w:val="none"/>
        </w:rPr>
        <w:fldChar w:fldCharType="separate"/>
      </w:r>
      <w:r>
        <w:rPr>
          <w:rFonts w:hint="eastAsia" w:ascii="方正小标宋简体" w:hAnsi="宋体" w:eastAsia="方正小标宋简体" w:cs="Times New Roman"/>
          <w:b w:val="0"/>
          <w:sz w:val="44"/>
          <w:szCs w:val="44"/>
          <w:u w:val="none"/>
        </w:rPr>
        <w:t>福建省科学技术厅关于做好2019年省级科技特派员选认和工作经费申请的通知</w:t>
      </w:r>
      <w:r>
        <w:rPr>
          <w:rFonts w:hint="eastAsia" w:ascii="方正小标宋简体" w:hAnsi="宋体" w:eastAsia="方正小标宋简体" w:cs="Times New Roman"/>
          <w:b w:val="0"/>
          <w:sz w:val="44"/>
          <w:szCs w:val="44"/>
          <w:u w:val="none"/>
        </w:rPr>
        <w:fldChar w:fldCharType="end"/>
      </w:r>
    </w:p>
    <w:p>
      <w:pPr>
        <w:snapToGrid w:val="0"/>
        <w:spacing w:line="600" w:lineRule="exact"/>
        <w:ind w:right="1044"/>
        <w:rPr>
          <w:rFonts w:hint="eastAsia" w:ascii="方正小标宋简体" w:eastAsia="方正小标宋简体"/>
          <w:b/>
          <w:sz w:val="44"/>
          <w:szCs w:val="44"/>
        </w:rPr>
      </w:pPr>
    </w:p>
    <w:p>
      <w:pPr>
        <w:spacing w:line="600" w:lineRule="exact"/>
        <w:rPr>
          <w:rFonts w:hint="eastAsia" w:ascii="仿宋_GB2312" w:hAnsi="Dotum" w:eastAsia="仿宋_GB2312" w:cs="Times New Roman"/>
          <w:b w:val="0"/>
          <w:sz w:val="18"/>
          <w:szCs w:val="18"/>
          <w:u w:val="none"/>
        </w:rPr>
      </w:pPr>
      <w:r>
        <w:rPr>
          <w:rFonts w:hint="eastAsia" w:ascii="仿宋_GB2312" w:hAnsi="Dotum" w:eastAsia="仿宋_GB2312" w:cs="Times New Roman"/>
          <w:b w:val="0"/>
          <w:bCs/>
          <w:sz w:val="32"/>
          <w:szCs w:val="24"/>
          <w:u w:val="none"/>
        </w:rPr>
        <w:fldChar w:fldCharType="begin"/>
      </w:r>
      <w:r>
        <w:rPr>
          <w:rFonts w:hint="eastAsia" w:ascii="仿宋_GB2312" w:hAnsi="Dotum" w:eastAsia="仿宋_GB2312" w:cs="Times New Roman"/>
          <w:b w:val="0"/>
          <w:bCs/>
          <w:sz w:val="32"/>
          <w:szCs w:val="24"/>
          <w:u w:val="none"/>
        </w:rPr>
        <w:instrText xml:space="preserve"> MERGEFIELD 主送 </w:instrText>
      </w:r>
      <w:r>
        <w:rPr>
          <w:rFonts w:hint="eastAsia" w:ascii="仿宋_GB2312" w:hAnsi="Dotum" w:eastAsia="仿宋_GB2312" w:cs="Times New Roman"/>
          <w:b w:val="0"/>
          <w:bCs/>
          <w:sz w:val="32"/>
          <w:szCs w:val="24"/>
          <w:u w:val="none"/>
        </w:rPr>
        <w:fldChar w:fldCharType="separate"/>
      </w:r>
      <w:r>
        <w:rPr>
          <w:rFonts w:hint="eastAsia" w:ascii="仿宋_GB2312" w:hAnsi="Dotum" w:eastAsia="仿宋_GB2312" w:cs="Times New Roman"/>
          <w:b w:val="0"/>
          <w:bCs/>
          <w:sz w:val="32"/>
          <w:szCs w:val="24"/>
          <w:u w:val="none"/>
        </w:rPr>
        <w:t>有关设区市科技局、平潭综合实验区社会事业局，有关高校、科研院所</w:t>
      </w:r>
      <w:r>
        <w:rPr>
          <w:rFonts w:hint="eastAsia" w:ascii="仿宋_GB2312" w:hAnsi="Dotum" w:eastAsia="仿宋_GB2312" w:cs="Times New Roman"/>
          <w:b w:val="0"/>
          <w:bCs/>
          <w:sz w:val="32"/>
          <w:szCs w:val="24"/>
          <w:u w:val="none"/>
        </w:rPr>
        <w:fldChar w:fldCharType="end"/>
      </w:r>
      <w:r>
        <w:rPr>
          <w:rFonts w:hint="eastAsia" w:ascii="仿宋_GB2312" w:hAnsi="Dotum" w:eastAsia="仿宋_GB2312" w:cs="Times New Roman"/>
          <w:b w:val="0"/>
          <w:bCs/>
          <w:sz w:val="32"/>
          <w:szCs w:val="24"/>
          <w:u w:val="none"/>
        </w:rPr>
        <w:t>：</w:t>
      </w:r>
    </w:p>
    <w:p>
      <w:pPr>
        <w:spacing w:line="640" w:lineRule="exact"/>
        <w:ind w:firstLine="640"/>
        <w:jc w:val="left"/>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根据《福建省人民政府关于深入推行科技特派员制度的</w:t>
      </w:r>
      <w:r>
        <w:rPr>
          <w:rFonts w:hint="eastAsia" w:ascii="仿宋_GB2312" w:hAnsi="仿宋" w:eastAsia="仿宋_GB2312" w:cs="Times New Roman"/>
          <w:b w:val="0"/>
          <w:sz w:val="32"/>
          <w:szCs w:val="32"/>
          <w:u w:val="none"/>
        </w:rPr>
        <w:t>实施意见》（闽政〔2017〕5号）、《福建省科技特派员专项资金管理办法》（闽财教〔2017〕44号</w:t>
      </w:r>
      <w:r>
        <w:rPr>
          <w:rFonts w:ascii="仿宋_GB2312" w:hAnsi="仿宋" w:eastAsia="仿宋_GB2312" w:cs="Times New Roman"/>
          <w:b w:val="0"/>
          <w:sz w:val="32"/>
          <w:szCs w:val="32"/>
          <w:u w:val="none"/>
        </w:rPr>
        <w:t>)</w:t>
      </w:r>
      <w:r>
        <w:rPr>
          <w:rFonts w:hint="eastAsia" w:ascii="仿宋_GB2312" w:hAnsi="仿宋" w:eastAsia="仿宋_GB2312" w:cs="Times New Roman"/>
          <w:b w:val="0"/>
          <w:sz w:val="32"/>
          <w:szCs w:val="32"/>
          <w:u w:val="none"/>
        </w:rPr>
        <w:t>和</w:t>
      </w:r>
      <w:r>
        <w:rPr>
          <w:rFonts w:hint="eastAsia" w:ascii="仿宋_GB2312" w:hAnsi="仿宋_GB2312" w:eastAsia="仿宋_GB2312" w:cs="仿宋_GB2312"/>
          <w:b w:val="0"/>
          <w:sz w:val="32"/>
          <w:szCs w:val="32"/>
          <w:u w:val="none"/>
        </w:rPr>
        <w:t>《福建省财政厅 福建省科学技术厅关于福建省科技特派员专项资金管理办法的补充通知》（闽财教〔2018〕37号）精神</w:t>
      </w:r>
      <w:r>
        <w:rPr>
          <w:rFonts w:hint="eastAsia" w:ascii="仿宋_GB2312" w:hAnsi="仿宋" w:eastAsia="仿宋_GB2312" w:cs="Times New Roman"/>
          <w:b w:val="0"/>
          <w:sz w:val="32"/>
          <w:szCs w:val="32"/>
          <w:u w:val="none"/>
        </w:rPr>
        <w:t>，为做好2</w:t>
      </w:r>
      <w:r>
        <w:rPr>
          <w:rFonts w:hint="eastAsia" w:ascii="仿宋_GB2312" w:hAnsi="宋体" w:eastAsia="仿宋_GB2312" w:cs="Times New Roman"/>
          <w:b w:val="0"/>
          <w:sz w:val="32"/>
          <w:szCs w:val="32"/>
          <w:u w:val="none"/>
        </w:rPr>
        <w:t>019年省级科技特派员选认和工作经费申请工作，现将有关事项通知如下：</w:t>
      </w:r>
    </w:p>
    <w:p>
      <w:pPr>
        <w:spacing w:line="640" w:lineRule="exact"/>
        <w:rPr>
          <w:rFonts w:hint="eastAsia" w:ascii="黑体" w:hAnsi="黑体" w:eastAsia="黑体" w:cs="黑体"/>
          <w:b w:val="0"/>
          <w:sz w:val="32"/>
          <w:szCs w:val="32"/>
          <w:u w:val="none"/>
        </w:rPr>
      </w:pPr>
      <w:r>
        <w:rPr>
          <w:rFonts w:hint="eastAsia" w:ascii="黑体" w:hAnsi="黑体" w:eastAsia="黑体" w:cs="黑体"/>
          <w:b w:val="0"/>
          <w:sz w:val="32"/>
          <w:szCs w:val="32"/>
          <w:u w:val="none"/>
        </w:rPr>
        <w:t xml:space="preserve">    一、选认方式</w:t>
      </w:r>
    </w:p>
    <w:p>
      <w:pPr>
        <w:spacing w:line="640" w:lineRule="exact"/>
        <w:ind w:firstLine="640"/>
        <w:rPr>
          <w:rFonts w:hint="eastAsia" w:ascii="仿宋_GB2312" w:hAnsi="仿宋_GB2312" w:eastAsia="仿宋_GB2312" w:cs="仿宋_GB2312"/>
          <w:b w:val="0"/>
          <w:sz w:val="32"/>
          <w:szCs w:val="32"/>
          <w:u w:val="none"/>
        </w:rPr>
      </w:pPr>
      <w:r>
        <w:rPr>
          <w:rFonts w:hint="eastAsia" w:ascii="仿宋_GB2312" w:hAnsi="仿宋_GB2312" w:eastAsia="仿宋_GB2312" w:cs="仿宋_GB2312"/>
          <w:b w:val="0"/>
          <w:sz w:val="32"/>
          <w:szCs w:val="32"/>
          <w:u w:val="none"/>
        </w:rPr>
        <w:t>坚持跨界别、跨区域选择科技人才，广开科技特派员选认渠道，推动科技特派员工作由第一产业向第二、第三产业拓展，推进“三产”融合，引领和带动乡村振兴。县级科技行政主管部门要紧密围绕乡村振兴战略，根据当地实际情况，</w:t>
      </w:r>
      <w:r>
        <w:rPr>
          <w:rFonts w:hint="eastAsia" w:ascii="仿宋_GB2312" w:hAnsi="宋体" w:eastAsia="仿宋_GB2312" w:cs="Times New Roman"/>
          <w:b w:val="0"/>
          <w:sz w:val="32"/>
          <w:szCs w:val="32"/>
          <w:u w:val="none"/>
        </w:rPr>
        <w:t>负责选拔</w:t>
      </w:r>
      <w:r>
        <w:rPr>
          <w:rFonts w:hint="eastAsia" w:ascii="仿宋_GB2312" w:hAnsi="仿宋_GB2312" w:eastAsia="仿宋_GB2312" w:cs="仿宋_GB2312"/>
          <w:b w:val="0"/>
          <w:sz w:val="32"/>
          <w:szCs w:val="32"/>
          <w:u w:val="none"/>
        </w:rPr>
        <w:t>推荐</w:t>
      </w:r>
      <w:r>
        <w:rPr>
          <w:rFonts w:hint="eastAsia" w:ascii="仿宋_GB2312" w:hAnsi="宋体" w:eastAsia="仿宋_GB2312" w:cs="Times New Roman"/>
          <w:b w:val="0"/>
          <w:sz w:val="32"/>
          <w:szCs w:val="32"/>
          <w:u w:val="none"/>
        </w:rPr>
        <w:t>在属地范围内已经</w:t>
      </w:r>
      <w:r>
        <w:rPr>
          <w:rFonts w:hint="eastAsia" w:ascii="仿宋_GB2312" w:hAnsi="仿宋_GB2312" w:eastAsia="仿宋_GB2312" w:cs="仿宋_GB2312"/>
          <w:b w:val="0"/>
          <w:sz w:val="32"/>
          <w:szCs w:val="32"/>
          <w:u w:val="none"/>
        </w:rPr>
        <w:t>为当地农户提供技术公益服务，创办、领办经济实体和星创天地，或与经济实体开展实质性技术合作的</w:t>
      </w:r>
      <w:r>
        <w:rPr>
          <w:rFonts w:hint="eastAsia" w:ascii="仿宋_GB2312" w:hAnsi="宋体" w:eastAsia="仿宋_GB2312" w:cs="Times New Roman"/>
          <w:b w:val="0"/>
          <w:sz w:val="32"/>
          <w:szCs w:val="32"/>
          <w:u w:val="none"/>
        </w:rPr>
        <w:t>科技人员（单位）作为省级科技特派员选认对象，经设区市科技特派员联席会议办公室审核认定后，报</w:t>
      </w:r>
      <w:r>
        <w:rPr>
          <w:rFonts w:hint="eastAsia" w:ascii="仿宋_GB2312" w:hAnsi="仿宋_GB2312" w:eastAsia="仿宋_GB2312" w:cs="仿宋_GB2312"/>
          <w:b w:val="0"/>
          <w:sz w:val="32"/>
          <w:szCs w:val="32"/>
          <w:u w:val="none"/>
        </w:rPr>
        <w:t>省科技特派员联席会议办公室（省科技厅）备案。</w:t>
      </w:r>
    </w:p>
    <w:p>
      <w:pPr>
        <w:spacing w:line="640" w:lineRule="exact"/>
        <w:ind w:left="720" w:leftChars="200"/>
        <w:rPr>
          <w:rFonts w:hint="eastAsia" w:ascii="黑体" w:hAnsi="黑体" w:eastAsia="黑体" w:cs="黑体"/>
          <w:b w:val="0"/>
          <w:sz w:val="32"/>
          <w:szCs w:val="32"/>
          <w:u w:val="none"/>
        </w:rPr>
      </w:pPr>
      <w:r>
        <w:rPr>
          <w:rFonts w:hint="eastAsia" w:ascii="黑体" w:hAnsi="黑体" w:eastAsia="黑体" w:cs="黑体"/>
          <w:b w:val="0"/>
          <w:sz w:val="32"/>
          <w:szCs w:val="32"/>
          <w:u w:val="none"/>
        </w:rPr>
        <w:t>二、选认对象</w:t>
      </w:r>
    </w:p>
    <w:p>
      <w:pPr>
        <w:spacing w:line="640" w:lineRule="exact"/>
        <w:ind w:firstLine="640"/>
        <w:rPr>
          <w:rFonts w:hint="eastAsia" w:ascii="仿宋_GB2312" w:hAnsi="宋体" w:eastAsia="仿宋_GB2312" w:cs="Times New Roman"/>
          <w:b w:val="0"/>
          <w:sz w:val="32"/>
          <w:szCs w:val="32"/>
          <w:u w:val="none"/>
        </w:rPr>
      </w:pPr>
      <w:r>
        <w:rPr>
          <w:rFonts w:hint="eastAsia" w:ascii="楷体_GB2312" w:hAnsi="仿宋_GB2312" w:eastAsia="楷体_GB2312" w:cs="仿宋_GB2312"/>
          <w:b w:val="0"/>
          <w:sz w:val="32"/>
          <w:szCs w:val="32"/>
          <w:u w:val="none"/>
        </w:rPr>
        <w:t>（一）科技特派员。</w:t>
      </w:r>
      <w:r>
        <w:rPr>
          <w:rFonts w:hint="eastAsia" w:ascii="仿宋_GB2312" w:hAnsi="仿宋_GB2312" w:eastAsia="仿宋_GB2312" w:cs="仿宋_GB2312"/>
          <w:b w:val="0"/>
          <w:sz w:val="32"/>
          <w:szCs w:val="32"/>
          <w:u w:val="none"/>
        </w:rPr>
        <w:t>选认对象须符合</w:t>
      </w:r>
      <w:r>
        <w:rPr>
          <w:rFonts w:hint="eastAsia" w:ascii="仿宋_GB2312" w:hAnsi="宋体" w:eastAsia="仿宋_GB2312" w:cs="Times New Roman"/>
          <w:b w:val="0"/>
          <w:sz w:val="32"/>
          <w:szCs w:val="32"/>
          <w:u w:val="none"/>
        </w:rPr>
        <w:t>《福建省人民政府关于深入推行科技特派员制度的</w:t>
      </w:r>
      <w:r>
        <w:rPr>
          <w:rFonts w:hint="eastAsia" w:ascii="仿宋_GB2312" w:hAnsi="仿宋" w:eastAsia="仿宋_GB2312" w:cs="Times New Roman"/>
          <w:b w:val="0"/>
          <w:sz w:val="32"/>
          <w:szCs w:val="32"/>
          <w:u w:val="none"/>
        </w:rPr>
        <w:t>实施意见》要求，</w:t>
      </w:r>
      <w:r>
        <w:rPr>
          <w:rFonts w:hint="eastAsia" w:ascii="仿宋_GB2312" w:hAnsi="仿宋_GB2312" w:eastAsia="仿宋_GB2312" w:cs="仿宋_GB2312"/>
          <w:b w:val="0"/>
          <w:sz w:val="32"/>
          <w:szCs w:val="32"/>
          <w:u w:val="none"/>
        </w:rPr>
        <w:t>不限来源（省内外高校、科研院所、企业均可）、不限服务领域、不限名额。</w:t>
      </w:r>
      <w:r>
        <w:rPr>
          <w:rFonts w:hint="eastAsia" w:ascii="仿宋_GB2312" w:hAnsi="宋体" w:eastAsia="仿宋_GB2312" w:cs="Times New Roman"/>
          <w:b w:val="0"/>
          <w:sz w:val="32"/>
          <w:szCs w:val="32"/>
          <w:u w:val="none"/>
        </w:rPr>
        <w:t>本年度</w:t>
      </w:r>
      <w:r>
        <w:rPr>
          <w:rFonts w:hint="eastAsia" w:ascii="仿宋_GB2312" w:hAnsi="宋体" w:eastAsia="仿宋_GB2312" w:cs="宋体"/>
          <w:b w:val="0"/>
          <w:bCs/>
          <w:spacing w:val="-6"/>
          <w:kern w:val="0"/>
          <w:sz w:val="32"/>
          <w:szCs w:val="32"/>
          <w:u w:val="none"/>
        </w:rPr>
        <w:t>《</w:t>
      </w:r>
      <w:r>
        <w:rPr>
          <w:rFonts w:hint="eastAsia" w:ascii="仿宋_GB2312" w:hAnsi="Times New Roman" w:eastAsia="仿宋_GB2312" w:cs="Times New Roman"/>
          <w:b w:val="0"/>
          <w:sz w:val="32"/>
          <w:szCs w:val="32"/>
          <w:u w:val="none"/>
        </w:rPr>
        <w:t>省</w:t>
      </w:r>
      <w:r>
        <w:rPr>
          <w:rFonts w:hint="eastAsia" w:ascii="仿宋_GB2312" w:hAnsi="Times New Roman" w:eastAsia="仿宋_GB2312" w:cs="Times New Roman"/>
          <w:b w:val="0"/>
          <w:bCs/>
          <w:sz w:val="32"/>
          <w:szCs w:val="32"/>
          <w:u w:val="none"/>
        </w:rPr>
        <w:t>级扶贫开发工作重点</w:t>
      </w:r>
      <w:r>
        <w:rPr>
          <w:rFonts w:hint="eastAsia" w:ascii="仿宋_GB2312" w:hAnsi="Times New Roman" w:eastAsia="仿宋_GB2312" w:cs="Times New Roman"/>
          <w:b w:val="0"/>
          <w:sz w:val="32"/>
          <w:szCs w:val="32"/>
          <w:u w:val="none"/>
        </w:rPr>
        <w:t>县人才支持计划科技人员专项计划》选派的</w:t>
      </w:r>
      <w:r>
        <w:rPr>
          <w:rFonts w:hint="eastAsia" w:ascii="仿宋_GB2312" w:hAnsi="宋体" w:eastAsia="仿宋_GB2312" w:cs="Times New Roman"/>
          <w:b w:val="0"/>
          <w:sz w:val="32"/>
          <w:szCs w:val="32"/>
          <w:u w:val="none"/>
        </w:rPr>
        <w:t>科技人员，将纳入科技特派员队伍。</w:t>
      </w:r>
    </w:p>
    <w:p>
      <w:pPr>
        <w:spacing w:line="640" w:lineRule="exact"/>
        <w:ind w:firstLine="640"/>
        <w:rPr>
          <w:rFonts w:hint="eastAsia" w:ascii="仿宋_GB2312" w:hAnsi="仿宋_GB2312" w:eastAsia="仿宋_GB2312" w:cs="仿宋_GB2312"/>
          <w:b w:val="0"/>
          <w:sz w:val="32"/>
          <w:szCs w:val="32"/>
          <w:u w:val="none"/>
        </w:rPr>
      </w:pPr>
      <w:r>
        <w:rPr>
          <w:rFonts w:hint="eastAsia" w:ascii="楷体_GB2312" w:hAnsi="宋体" w:eastAsia="楷体_GB2312" w:cs="Times New Roman"/>
          <w:b w:val="0"/>
          <w:sz w:val="32"/>
          <w:szCs w:val="32"/>
          <w:u w:val="none"/>
        </w:rPr>
        <w:t>（二）团队</w:t>
      </w:r>
      <w:r>
        <w:rPr>
          <w:rFonts w:hint="eastAsia" w:ascii="楷体_GB2312" w:hAnsi="仿宋_GB2312" w:eastAsia="楷体_GB2312" w:cs="仿宋_GB2312"/>
          <w:b w:val="0"/>
          <w:sz w:val="32"/>
          <w:szCs w:val="32"/>
          <w:u w:val="none"/>
        </w:rPr>
        <w:t>科技特派员。</w:t>
      </w:r>
      <w:r>
        <w:rPr>
          <w:rFonts w:hint="eastAsia" w:ascii="仿宋_GB2312" w:hAnsi="仿宋_GB2312" w:eastAsia="仿宋_GB2312" w:cs="仿宋_GB2312"/>
          <w:b w:val="0"/>
          <w:sz w:val="32"/>
          <w:szCs w:val="32"/>
          <w:u w:val="none"/>
        </w:rPr>
        <w:t>以推进我省或当地优势产业发展为目标，围绕产业链（或已有的科技特派员创业链），依托龙头企业，建立技术服务团队。科技特派员均可牵头组建</w:t>
      </w:r>
      <w:r>
        <w:rPr>
          <w:rFonts w:hint="eastAsia" w:ascii="仿宋_GB2312" w:hAnsi="宋体" w:eastAsia="仿宋_GB2312" w:cs="Times New Roman"/>
          <w:b w:val="0"/>
          <w:sz w:val="32"/>
          <w:szCs w:val="32"/>
          <w:u w:val="none"/>
        </w:rPr>
        <w:t>团队</w:t>
      </w:r>
      <w:r>
        <w:rPr>
          <w:rFonts w:hint="eastAsia" w:ascii="仿宋_GB2312" w:hAnsi="仿宋_GB2312" w:eastAsia="仿宋_GB2312" w:cs="仿宋_GB2312"/>
          <w:b w:val="0"/>
          <w:sz w:val="32"/>
          <w:szCs w:val="32"/>
          <w:u w:val="none"/>
        </w:rPr>
        <w:t>科技特派员，团队可以由多学科或多单位人员组成，成员可吸纳非科技特派员参加。</w:t>
      </w:r>
    </w:p>
    <w:p>
      <w:pPr>
        <w:spacing w:line="640" w:lineRule="exact"/>
        <w:ind w:firstLine="640"/>
        <w:rPr>
          <w:rFonts w:hint="eastAsia" w:ascii="仿宋_GB2312" w:hAnsi="仿宋_GB2312" w:eastAsia="仿宋_GB2312" w:cs="仿宋_GB2312"/>
          <w:b w:val="0"/>
          <w:sz w:val="32"/>
          <w:szCs w:val="32"/>
          <w:u w:val="none"/>
        </w:rPr>
      </w:pPr>
      <w:r>
        <w:rPr>
          <w:rFonts w:hint="eastAsia" w:ascii="楷体_GB2312" w:hAnsi="仿宋_GB2312" w:eastAsia="楷体_GB2312" w:cs="仿宋_GB2312"/>
          <w:b w:val="0"/>
          <w:sz w:val="32"/>
          <w:szCs w:val="32"/>
          <w:u w:val="none"/>
        </w:rPr>
        <w:t>（三）法人科技特派员。</w:t>
      </w:r>
      <w:r>
        <w:rPr>
          <w:rFonts w:hint="eastAsia" w:ascii="仿宋_GB2312" w:hAnsi="仿宋_GB2312" w:eastAsia="仿宋_GB2312" w:cs="仿宋_GB2312"/>
          <w:b w:val="0"/>
          <w:sz w:val="32"/>
          <w:szCs w:val="32"/>
          <w:u w:val="none"/>
        </w:rPr>
        <w:t>利用本单位的人才、项目、成果等优势，通过产学研合作的方式，服务地方特色产业的高校、科研院所和企业等法人单位。</w:t>
      </w:r>
    </w:p>
    <w:p>
      <w:pPr>
        <w:spacing w:line="640" w:lineRule="exact"/>
        <w:ind w:firstLine="660"/>
        <w:rPr>
          <w:rFonts w:hint="eastAsia" w:ascii="黑体" w:hAnsi="黑体" w:eastAsia="黑体" w:cs="黑体"/>
          <w:b w:val="0"/>
          <w:sz w:val="32"/>
          <w:szCs w:val="32"/>
          <w:u w:val="none"/>
        </w:rPr>
      </w:pPr>
      <w:r>
        <w:rPr>
          <w:rFonts w:hint="eastAsia" w:ascii="黑体" w:hAnsi="黑体" w:eastAsia="黑体" w:cs="黑体"/>
          <w:b w:val="0"/>
          <w:sz w:val="32"/>
          <w:szCs w:val="32"/>
          <w:u w:val="none"/>
        </w:rPr>
        <w:t>三、选认流程</w:t>
      </w:r>
    </w:p>
    <w:p>
      <w:pPr>
        <w:spacing w:line="640" w:lineRule="exact"/>
        <w:ind w:firstLine="66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1.选认对象需在规定的时间内登陆《福建省科技特派员实名登记注册管理系统》（http://ktp.fj12396.com）注册</w:t>
      </w:r>
      <w:r>
        <w:rPr>
          <w:rFonts w:hint="eastAsia" w:ascii="仿宋_GB2312" w:hAnsi="宋体" w:eastAsia="仿宋_GB2312" w:cs="Times New Roman"/>
          <w:b w:val="0"/>
          <w:sz w:val="32"/>
          <w:szCs w:val="32"/>
          <w:u w:val="none"/>
          <w:lang w:val="en-US" w:eastAsia="zh-CN"/>
        </w:rPr>
        <w:t>,</w:t>
      </w:r>
      <w:r>
        <w:rPr>
          <w:rFonts w:hint="eastAsia" w:ascii="仿宋_GB2312" w:hAnsi="宋体" w:eastAsia="仿宋_GB2312" w:cs="宋体"/>
          <w:b w:val="0"/>
          <w:color w:val="000000"/>
          <w:kern w:val="0"/>
          <w:sz w:val="32"/>
          <w:szCs w:val="32"/>
          <w:u w:val="none"/>
        </w:rPr>
        <w:t>附上科技特派员选认三方协议书和专业技术职称证书</w:t>
      </w:r>
      <w:r>
        <w:rPr>
          <w:rFonts w:hint="eastAsia" w:ascii="仿宋_GB2312" w:hAnsi="宋体" w:eastAsia="仿宋_GB2312" w:cs="Times New Roman"/>
          <w:b w:val="0"/>
          <w:sz w:val="32"/>
          <w:szCs w:val="32"/>
          <w:u w:val="none"/>
        </w:rPr>
        <w:t>。服务多地的，需要在系统中工作经费申请加以明确。个人、团队和法人科技特派员注册登记时间：8月22日-9月22日（工作日8时-18时）。</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2.</w:t>
      </w:r>
      <w:r>
        <w:rPr>
          <w:rFonts w:hint="eastAsia" w:ascii="仿宋_GB2312" w:hAnsi="仿宋_GB2312" w:eastAsia="仿宋_GB2312" w:cs="仿宋_GB2312"/>
          <w:b w:val="0"/>
          <w:sz w:val="32"/>
          <w:szCs w:val="32"/>
          <w:u w:val="none"/>
        </w:rPr>
        <w:t>县级科技行政主管部门在规定的时间内审核选认对象资质等，在线提交设区市科技局。审核提交时间：</w:t>
      </w:r>
      <w:r>
        <w:rPr>
          <w:rFonts w:hint="eastAsia" w:ascii="仿宋_GB2312" w:hAnsi="宋体" w:eastAsia="仿宋_GB2312" w:cs="Times New Roman"/>
          <w:b w:val="0"/>
          <w:sz w:val="32"/>
          <w:szCs w:val="32"/>
          <w:u w:val="none"/>
        </w:rPr>
        <w:t>9月23日-9月30日。</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3.设区市科技局在设区市科技特派员联席会议办公室领导下，审定选认对象并</w:t>
      </w:r>
      <w:r>
        <w:rPr>
          <w:rFonts w:hint="eastAsia" w:ascii="仿宋_GB2312" w:hAnsi="仿宋_GB2312" w:eastAsia="仿宋_GB2312" w:cs="仿宋_GB2312"/>
          <w:b w:val="0"/>
          <w:sz w:val="32"/>
          <w:szCs w:val="32"/>
          <w:u w:val="none"/>
        </w:rPr>
        <w:t>在线提交省科技厅。审定提交时间：</w:t>
      </w:r>
      <w:r>
        <w:rPr>
          <w:rFonts w:hint="eastAsia" w:ascii="仿宋_GB2312" w:hAnsi="宋体" w:eastAsia="仿宋_GB2312" w:cs="Times New Roman"/>
          <w:b w:val="0"/>
          <w:sz w:val="32"/>
          <w:szCs w:val="32"/>
          <w:u w:val="none"/>
        </w:rPr>
        <w:t>10月8日-10月20日。</w:t>
      </w:r>
    </w:p>
    <w:p>
      <w:pPr>
        <w:autoSpaceDE w:val="0"/>
        <w:autoSpaceDN w:val="0"/>
        <w:adjustRightInd w:val="0"/>
        <w:spacing w:line="640" w:lineRule="exact"/>
        <w:ind w:firstLine="640"/>
        <w:rPr>
          <w:rFonts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4.设区市科技局根据选认对象在系统中申请的科技特派员工作经费金额，按县（区、市）归总申请，并将经费申请表（见附件1）于10月20日前报送至省科技厅农村科技处。</w:t>
      </w:r>
    </w:p>
    <w:p>
      <w:pPr>
        <w:autoSpaceDE w:val="0"/>
        <w:autoSpaceDN w:val="0"/>
        <w:adjustRightInd w:val="0"/>
        <w:spacing w:line="640" w:lineRule="exact"/>
        <w:ind w:firstLine="640" w:firstLineChars="20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5.设区市科技局</w:t>
      </w:r>
      <w:r>
        <w:rPr>
          <w:rFonts w:hint="eastAsia" w:ascii="仿宋_GB2312" w:hAnsi="仿宋_GB2312" w:eastAsia="仿宋_GB2312" w:cs="仿宋_GB2312"/>
          <w:b w:val="0"/>
          <w:sz w:val="32"/>
          <w:szCs w:val="32"/>
          <w:u w:val="none"/>
        </w:rPr>
        <w:t>审定选认对象后，形成设区市科技特派员联席会议办公室选认文件，电子版、</w:t>
      </w:r>
      <w:r>
        <w:rPr>
          <w:rFonts w:hint="eastAsia" w:ascii="仿宋_GB2312" w:hAnsi="宋体" w:eastAsia="仿宋_GB2312" w:cs="Times New Roman"/>
          <w:b w:val="0"/>
          <w:sz w:val="32"/>
          <w:szCs w:val="32"/>
          <w:u w:val="none"/>
        </w:rPr>
        <w:t>盖章版于10月20日前报省科技厅农村科技处备案。</w:t>
      </w:r>
    </w:p>
    <w:p>
      <w:pPr>
        <w:spacing w:line="640" w:lineRule="exact"/>
        <w:ind w:firstLine="660"/>
        <w:rPr>
          <w:rFonts w:hint="eastAsia" w:ascii="仿宋_GB2312" w:hAnsi="宋体" w:eastAsia="仿宋_GB2312" w:cs="Times New Roman"/>
          <w:b w:val="0"/>
          <w:sz w:val="32"/>
          <w:szCs w:val="32"/>
          <w:u w:val="none"/>
        </w:rPr>
      </w:pPr>
      <w:r>
        <w:rPr>
          <w:rFonts w:hint="eastAsia" w:ascii="黑体" w:hAnsi="黑体" w:eastAsia="黑体" w:cs="黑体"/>
          <w:b w:val="0"/>
          <w:sz w:val="32"/>
          <w:szCs w:val="32"/>
          <w:u w:val="none"/>
        </w:rPr>
        <w:t xml:space="preserve">四、工作经费补助申请  </w:t>
      </w:r>
      <w:r>
        <w:rPr>
          <w:rFonts w:hint="eastAsia" w:ascii="仿宋_GB2312" w:hAnsi="宋体" w:eastAsia="仿宋_GB2312" w:cs="Times New Roman"/>
          <w:b w:val="0"/>
          <w:sz w:val="32"/>
          <w:szCs w:val="32"/>
          <w:u w:val="none"/>
        </w:rPr>
        <w:t xml:space="preserve">  </w:t>
      </w:r>
    </w:p>
    <w:p>
      <w:pPr>
        <w:spacing w:line="640" w:lineRule="exact"/>
        <w:ind w:firstLine="640" w:firstLineChars="20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（一）省级个人科技特派员的选认对象可申请工作经费,申请补助标准：2万元/人。</w:t>
      </w:r>
    </w:p>
    <w:p>
      <w:pPr>
        <w:spacing w:line="640" w:lineRule="exact"/>
        <w:ind w:firstLine="640" w:firstLineChars="20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（二）请登陆福建省科技特派员实名登记注册管理系统详细填写相关信息，待审核认定后统一下达科技特派员工作经费。</w:t>
      </w:r>
    </w:p>
    <w:p>
      <w:pPr>
        <w:spacing w:line="640" w:lineRule="exact"/>
        <w:ind w:firstLine="640" w:firstLineChars="20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（三）此项补助与</w:t>
      </w:r>
      <w:r>
        <w:rPr>
          <w:rFonts w:hint="eastAsia" w:ascii="仿宋_GB2312" w:hAnsi="宋体" w:eastAsia="仿宋_GB2312" w:cs="宋体"/>
          <w:b w:val="0"/>
          <w:bCs/>
          <w:spacing w:val="-6"/>
          <w:kern w:val="0"/>
          <w:sz w:val="32"/>
          <w:szCs w:val="32"/>
          <w:u w:val="none"/>
        </w:rPr>
        <w:t>《</w:t>
      </w:r>
      <w:r>
        <w:rPr>
          <w:rFonts w:hint="eastAsia" w:ascii="仿宋_GB2312" w:hAnsi="Times New Roman" w:eastAsia="仿宋_GB2312" w:cs="Times New Roman"/>
          <w:b w:val="0"/>
          <w:sz w:val="32"/>
          <w:szCs w:val="32"/>
          <w:u w:val="none"/>
        </w:rPr>
        <w:t>省</w:t>
      </w:r>
      <w:r>
        <w:rPr>
          <w:rFonts w:hint="eastAsia" w:ascii="仿宋_GB2312" w:hAnsi="Times New Roman" w:eastAsia="仿宋_GB2312" w:cs="Times New Roman"/>
          <w:b w:val="0"/>
          <w:bCs/>
          <w:sz w:val="32"/>
          <w:szCs w:val="32"/>
          <w:u w:val="none"/>
        </w:rPr>
        <w:t>级扶贫开发工作重点</w:t>
      </w:r>
      <w:r>
        <w:rPr>
          <w:rFonts w:hint="eastAsia" w:ascii="仿宋_GB2312" w:hAnsi="Times New Roman" w:eastAsia="仿宋_GB2312" w:cs="Times New Roman"/>
          <w:b w:val="0"/>
          <w:sz w:val="32"/>
          <w:szCs w:val="32"/>
          <w:u w:val="none"/>
        </w:rPr>
        <w:t>县人才支持计划科技人员专项计划》的福</w:t>
      </w:r>
      <w:r>
        <w:rPr>
          <w:rFonts w:hint="eastAsia" w:ascii="仿宋_GB2312" w:hAnsi="宋体" w:eastAsia="仿宋_GB2312" w:cs="Times New Roman"/>
          <w:b w:val="0"/>
          <w:sz w:val="32"/>
          <w:szCs w:val="32"/>
          <w:u w:val="none"/>
        </w:rPr>
        <w:t>建省科技特派员</w:t>
      </w:r>
      <w:r>
        <w:rPr>
          <w:rFonts w:hint="eastAsia" w:ascii="仿宋_GB2312" w:hAnsi="Times New Roman" w:eastAsia="仿宋_GB2312" w:cs="Times New Roman"/>
          <w:b w:val="0"/>
          <w:sz w:val="32"/>
          <w:szCs w:val="32"/>
          <w:u w:val="none"/>
        </w:rPr>
        <w:t>补助</w:t>
      </w:r>
      <w:r>
        <w:rPr>
          <w:rFonts w:hint="eastAsia" w:ascii="仿宋_GB2312" w:hAnsi="宋体" w:eastAsia="仿宋_GB2312" w:cs="Times New Roman"/>
          <w:b w:val="0"/>
          <w:sz w:val="32"/>
          <w:szCs w:val="32"/>
          <w:u w:val="none"/>
        </w:rPr>
        <w:t>不重复。</w:t>
      </w:r>
    </w:p>
    <w:p>
      <w:pPr>
        <w:spacing w:line="640" w:lineRule="exact"/>
        <w:rPr>
          <w:rFonts w:hint="eastAsia" w:ascii="黑体" w:hAnsi="黑体" w:eastAsia="黑体" w:cs="黑体"/>
          <w:b w:val="0"/>
          <w:sz w:val="32"/>
          <w:szCs w:val="32"/>
          <w:u w:val="none"/>
        </w:rPr>
      </w:pPr>
      <w:r>
        <w:rPr>
          <w:rFonts w:hint="eastAsia" w:ascii="仿宋_GB2312" w:hAnsi="宋体" w:eastAsia="仿宋_GB2312" w:cs="Times New Roman"/>
          <w:b w:val="0"/>
          <w:sz w:val="32"/>
          <w:szCs w:val="32"/>
          <w:u w:val="none"/>
        </w:rPr>
        <w:t xml:space="preserve">    </w:t>
      </w:r>
      <w:r>
        <w:rPr>
          <w:rFonts w:hint="eastAsia" w:ascii="黑体" w:hAnsi="黑体" w:eastAsia="黑体" w:cs="黑体"/>
          <w:b w:val="0"/>
          <w:sz w:val="32"/>
          <w:szCs w:val="32"/>
          <w:u w:val="none"/>
        </w:rPr>
        <w:t>五、其它事项</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1.各市、县（区）应统筹考虑，合理布局，科技特派员要覆盖辖区内所有乡镇；</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2.在所在地（县级以下）机关事业单位的本职工作中包含科技服务、推广（无具体服务对象）的科技人员，如在本职工作中有拓展的，可作为选认对象；</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3.服务本单位的科技人员，不作为省级科技特派员选认对象；</w:t>
      </w:r>
    </w:p>
    <w:p>
      <w:pPr>
        <w:autoSpaceDE w:val="0"/>
        <w:autoSpaceDN w:val="0"/>
        <w:adjustRightInd w:val="0"/>
        <w:spacing w:line="640" w:lineRule="exact"/>
        <w:ind w:firstLine="640"/>
        <w:rPr>
          <w:rFonts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4.《福建省科技特派员实名登记注册管理系统》填写完整；</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5.上一年度选认为省级科技特派员的，需填报2018年度工作报告后，才能继续作为2019年度省级科技特派员选认对象；</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6.选认对象须与工作单位、服务对象签订三方协议（见附件2）并在申报时上传至系统。若服务对象不单一、范围广等，可与工作单位、县级科技主管部门签订三方协议；</w:t>
      </w:r>
    </w:p>
    <w:p>
      <w:pPr>
        <w:autoSpaceDE w:val="0"/>
        <w:autoSpaceDN w:val="0"/>
        <w:adjustRightInd w:val="0"/>
        <w:spacing w:line="640" w:lineRule="exact"/>
        <w:ind w:firstLine="640"/>
        <w:rPr>
          <w:rFonts w:hint="eastAsia" w:ascii="仿宋_GB2312" w:hAnsi="仿宋_GB2312" w:eastAsia="仿宋_GB2312" w:cs="仿宋_GB2312"/>
          <w:b w:val="0"/>
          <w:sz w:val="32"/>
          <w:szCs w:val="32"/>
          <w:u w:val="none"/>
        </w:rPr>
      </w:pPr>
      <w:r>
        <w:rPr>
          <w:rFonts w:hint="eastAsia" w:ascii="仿宋_GB2312" w:hAnsi="宋体" w:eastAsia="仿宋_GB2312" w:cs="Times New Roman"/>
          <w:b w:val="0"/>
          <w:sz w:val="32"/>
          <w:szCs w:val="32"/>
          <w:u w:val="none"/>
        </w:rPr>
        <w:t>7.选认对象须主动在系统中上传中级职称、硕士以上学历、相关农业科技成果和科技服务经验等材料。设区市、县级科技主管部门应主动协调本级</w:t>
      </w:r>
      <w:r>
        <w:rPr>
          <w:rFonts w:hint="eastAsia" w:ascii="仿宋_GB2312" w:hAnsi="仿宋_GB2312" w:eastAsia="仿宋_GB2312" w:cs="仿宋_GB2312"/>
          <w:b w:val="0"/>
          <w:sz w:val="32"/>
          <w:szCs w:val="32"/>
          <w:u w:val="none"/>
        </w:rPr>
        <w:t>科技特派员联席会议相关成员单位作好审核工作。</w:t>
      </w:r>
    </w:p>
    <w:p>
      <w:pPr>
        <w:autoSpaceDE w:val="0"/>
        <w:autoSpaceDN w:val="0"/>
        <w:adjustRightInd w:val="0"/>
        <w:spacing w:line="640" w:lineRule="exact"/>
        <w:ind w:firstLine="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联系方式：省科技厅农村科技处 0591-87869618</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福州市科学技术局 0591-88030890</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厦门市科学技术局 0592-2021871</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漳州市科学技术局 0596-7092576</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泉州市科学技术局 0595-22579361</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三明市科学技术局 0598-8590650</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莆田市科学技术局 0594-2653932</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南平市科学技术局 0599-8834033</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龙岩市科学技术局 0597-3220923</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宁德市科学技术局 0593-2832930</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平潭综合实验区社会事业局 0591-24349836</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系统技术支持电话：0591-87303257  </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附件：1.设区市经费安排表</w:t>
      </w:r>
    </w:p>
    <w:p>
      <w:pPr>
        <w:autoSpaceDE w:val="0"/>
        <w:autoSpaceDN w:val="0"/>
        <w:adjustRightInd w:val="0"/>
        <w:spacing w:line="640" w:lineRule="exact"/>
        <w:ind w:firstLine="1600" w:firstLineChars="500"/>
        <w:rPr>
          <w:rFonts w:hint="default" w:ascii="仿宋_GB2312" w:hAnsi="宋体" w:eastAsia="仿宋_GB2312" w:cs="Times New Roman"/>
          <w:b w:val="0"/>
          <w:sz w:val="32"/>
          <w:szCs w:val="32"/>
          <w:u w:val="none"/>
          <w:lang w:val="en-US" w:eastAsia="zh-CN"/>
        </w:rPr>
      </w:pPr>
      <w:r>
        <w:rPr>
          <w:rFonts w:hint="eastAsia" w:ascii="仿宋_GB2312" w:hAnsi="宋体" w:eastAsia="仿宋_GB2312" w:cs="Times New Roman"/>
          <w:b w:val="0"/>
          <w:sz w:val="32"/>
          <w:szCs w:val="32"/>
          <w:u w:val="none"/>
          <w:lang w:val="en-US" w:eastAsia="zh-CN"/>
        </w:rPr>
        <w:t>2.</w:t>
      </w:r>
      <w:r>
        <w:rPr>
          <w:rFonts w:hint="eastAsia" w:ascii="仿宋_GB2312" w:hAnsi="宋体" w:eastAsia="仿宋_GB2312" w:cs="Times New Roman"/>
          <w:b w:val="0"/>
          <w:sz w:val="32"/>
          <w:szCs w:val="32"/>
          <w:u w:val="none"/>
        </w:rPr>
        <w:t>福建省科技特派员工作经费申请表</w:t>
      </w:r>
    </w:p>
    <w:p>
      <w:pPr>
        <w:autoSpaceDE w:val="0"/>
        <w:autoSpaceDN w:val="0"/>
        <w:adjustRightInd w:val="0"/>
        <w:spacing w:line="640" w:lineRule="exact"/>
        <w:ind w:firstLine="1600" w:firstLineChars="50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lang w:val="en-US" w:eastAsia="zh-CN"/>
        </w:rPr>
        <w:t>3</w:t>
      </w:r>
      <w:r>
        <w:rPr>
          <w:rFonts w:hint="eastAsia" w:ascii="仿宋_GB2312" w:hAnsi="宋体" w:eastAsia="仿宋_GB2312" w:cs="Times New Roman"/>
          <w:b w:val="0"/>
          <w:sz w:val="32"/>
          <w:szCs w:val="32"/>
          <w:u w:val="none"/>
        </w:rPr>
        <w:t>.三方协议</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w:t>
      </w:r>
      <w:r>
        <w:rPr>
          <w:rFonts w:hint="eastAsia" w:ascii="仿宋_GB2312" w:hAnsi="宋体" w:eastAsia="仿宋_GB2312" w:cs="Times New Roman"/>
          <w:b w:val="0"/>
          <w:sz w:val="32"/>
          <w:szCs w:val="32"/>
          <w:u w:val="none"/>
          <w:lang w:val="en-US" w:eastAsia="zh-CN"/>
        </w:rPr>
        <w:t xml:space="preserve">            </w:t>
      </w:r>
      <w:r>
        <w:rPr>
          <w:rFonts w:hint="eastAsia" w:ascii="仿宋_GB2312" w:hAnsi="宋体" w:eastAsia="仿宋_GB2312" w:cs="Times New Roman"/>
          <w:b w:val="0"/>
          <w:sz w:val="32"/>
          <w:szCs w:val="32"/>
          <w:u w:val="none"/>
        </w:rPr>
        <w:t xml:space="preserve">    福建省科学技术厅</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 xml:space="preserve">                     </w:t>
      </w:r>
      <w:r>
        <w:rPr>
          <w:rFonts w:hint="eastAsia" w:ascii="仿宋_GB2312" w:hAnsi="宋体" w:eastAsia="仿宋_GB2312" w:cs="Times New Roman"/>
          <w:b w:val="0"/>
          <w:sz w:val="32"/>
          <w:szCs w:val="32"/>
          <w:u w:val="none"/>
          <w:lang w:val="en-US" w:eastAsia="zh-CN"/>
        </w:rPr>
        <w:t xml:space="preserve">              </w:t>
      </w:r>
      <w:r>
        <w:rPr>
          <w:rFonts w:hint="eastAsia" w:ascii="仿宋_GB2312" w:hAnsi="宋体" w:eastAsia="仿宋_GB2312" w:cs="Times New Roman"/>
          <w:b w:val="0"/>
          <w:sz w:val="32"/>
          <w:szCs w:val="32"/>
          <w:u w:val="none"/>
        </w:rPr>
        <w:t xml:space="preserve">    2019年8月1</w:t>
      </w:r>
      <w:r>
        <w:rPr>
          <w:rFonts w:hint="eastAsia" w:ascii="仿宋_GB2312" w:hAnsi="宋体" w:eastAsia="仿宋_GB2312" w:cs="Times New Roman"/>
          <w:b w:val="0"/>
          <w:sz w:val="32"/>
          <w:szCs w:val="32"/>
          <w:u w:val="none"/>
          <w:lang w:val="en-US" w:eastAsia="zh-CN"/>
        </w:rPr>
        <w:t>6</w:t>
      </w:r>
      <w:r>
        <w:rPr>
          <w:rFonts w:hint="eastAsia" w:ascii="仿宋_GB2312" w:hAnsi="宋体" w:eastAsia="仿宋_GB2312" w:cs="Times New Roman"/>
          <w:b w:val="0"/>
          <w:sz w:val="32"/>
          <w:szCs w:val="32"/>
          <w:u w:val="none"/>
        </w:rPr>
        <w:t>日</w:t>
      </w:r>
    </w:p>
    <w:p>
      <w:pPr>
        <w:autoSpaceDE w:val="0"/>
        <w:autoSpaceDN w:val="0"/>
        <w:adjustRightInd w:val="0"/>
        <w:spacing w:line="640" w:lineRule="exact"/>
        <w:ind w:firstLine="640"/>
        <w:rPr>
          <w:rFonts w:hint="eastAsia" w:ascii="仿宋_GB2312" w:hAnsi="宋体" w:eastAsia="仿宋_GB2312" w:cs="Times New Roman"/>
          <w:b w:val="0"/>
          <w:sz w:val="32"/>
          <w:szCs w:val="32"/>
          <w:u w:val="none"/>
        </w:rPr>
      </w:pPr>
      <w:r>
        <w:rPr>
          <w:rFonts w:hint="eastAsia" w:ascii="仿宋_GB2312" w:hAnsi="宋体" w:eastAsia="仿宋_GB2312" w:cs="Times New Roman"/>
          <w:b w:val="0"/>
          <w:sz w:val="32"/>
          <w:szCs w:val="32"/>
          <w:u w:val="none"/>
        </w:rPr>
        <w:t>（此件主动公开）</w:t>
      </w: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eastAsia="zh-CN"/>
        </w:rPr>
      </w:pPr>
    </w:p>
    <w:p>
      <w:pPr>
        <w:autoSpaceDE w:val="0"/>
        <w:autoSpaceDN w:val="0"/>
        <w:adjustRightInd w:val="0"/>
        <w:spacing w:line="640" w:lineRule="exact"/>
        <w:ind w:firstLine="0" w:firstLineChars="0"/>
        <w:rPr>
          <w:rFonts w:hint="eastAsia" w:ascii="黑体" w:hAnsi="黑体" w:eastAsia="黑体" w:cs="黑体"/>
          <w:b w:val="0"/>
          <w:color w:val="000000"/>
          <w:sz w:val="32"/>
          <w:szCs w:val="32"/>
          <w:u w:val="none"/>
          <w:lang w:val="en-US" w:eastAsia="zh-CN"/>
        </w:rPr>
      </w:pPr>
      <w:r>
        <w:rPr>
          <w:rFonts w:hint="eastAsia" w:ascii="黑体" w:hAnsi="黑体" w:eastAsia="黑体" w:cs="黑体"/>
          <w:b w:val="0"/>
          <w:color w:val="000000"/>
          <w:sz w:val="32"/>
          <w:szCs w:val="32"/>
          <w:u w:val="none"/>
          <w:lang w:eastAsia="zh-CN"/>
        </w:rPr>
        <w:t>附件</w:t>
      </w:r>
      <w:r>
        <w:rPr>
          <w:rFonts w:hint="eastAsia" w:ascii="黑体" w:hAnsi="黑体" w:eastAsia="黑体" w:cs="黑体"/>
          <w:b w:val="0"/>
          <w:color w:val="000000"/>
          <w:sz w:val="32"/>
          <w:szCs w:val="32"/>
          <w:u w:val="none"/>
          <w:lang w:val="en-US" w:eastAsia="zh-CN"/>
        </w:rPr>
        <w:t>1</w:t>
      </w:r>
    </w:p>
    <w:p>
      <w:pPr>
        <w:autoSpaceDE w:val="0"/>
        <w:autoSpaceDN w:val="0"/>
        <w:adjustRightInd w:val="0"/>
        <w:spacing w:line="640" w:lineRule="exact"/>
        <w:ind w:firstLine="0" w:firstLineChars="0"/>
        <w:jc w:val="center"/>
        <w:rPr>
          <w:rFonts w:hint="eastAsia" w:ascii="宋体" w:hAnsi="宋体" w:eastAsia="宋体" w:cs="宋体"/>
          <w:b/>
          <w:bCs/>
          <w:color w:val="000000"/>
          <w:sz w:val="44"/>
          <w:szCs w:val="44"/>
          <w:u w:val="none"/>
          <w:lang w:val="en-US" w:eastAsia="zh-CN"/>
        </w:rPr>
      </w:pPr>
    </w:p>
    <w:p>
      <w:pPr>
        <w:autoSpaceDE w:val="0"/>
        <w:autoSpaceDN w:val="0"/>
        <w:adjustRightInd w:val="0"/>
        <w:spacing w:line="640" w:lineRule="exact"/>
        <w:ind w:firstLine="0" w:firstLineChars="0"/>
        <w:jc w:val="center"/>
        <w:rPr>
          <w:rFonts w:hint="eastAsia" w:ascii="宋体" w:hAnsi="宋体" w:eastAsia="宋体" w:cs="宋体"/>
          <w:b/>
          <w:bCs/>
          <w:color w:val="000000"/>
          <w:sz w:val="44"/>
          <w:szCs w:val="44"/>
          <w:u w:val="none"/>
          <w:lang w:val="en-US" w:eastAsia="zh-CN"/>
        </w:rPr>
      </w:pPr>
      <w:r>
        <w:rPr>
          <w:rFonts w:hint="eastAsia" w:ascii="宋体" w:hAnsi="宋体" w:eastAsia="宋体" w:cs="宋体"/>
          <w:b/>
          <w:bCs/>
          <w:color w:val="000000"/>
          <w:sz w:val="44"/>
          <w:szCs w:val="44"/>
          <w:u w:val="none"/>
          <w:lang w:val="en-US" w:eastAsia="zh-CN"/>
        </w:rPr>
        <w:t>设区市（或平潭综合实验区）经费申请表</w:t>
      </w:r>
    </w:p>
    <w:p>
      <w:pPr>
        <w:autoSpaceDE w:val="0"/>
        <w:autoSpaceDN w:val="0"/>
        <w:adjustRightInd w:val="0"/>
        <w:spacing w:line="440" w:lineRule="exact"/>
        <w:ind w:firstLine="0" w:firstLineChars="0"/>
        <w:jc w:val="left"/>
        <w:rPr>
          <w:rFonts w:hint="eastAsia" w:ascii="仿宋_GB2312" w:hAnsi="宋体" w:eastAsia="仿宋_GB2312" w:cs="Times New Roman"/>
          <w:b w:val="0"/>
          <w:color w:val="000000"/>
          <w:sz w:val="28"/>
          <w:szCs w:val="28"/>
          <w:u w:val="none"/>
          <w:lang w:val="en-US" w:eastAsia="zh-CN"/>
        </w:rPr>
      </w:pPr>
    </w:p>
    <w:p>
      <w:pPr>
        <w:autoSpaceDE w:val="0"/>
        <w:autoSpaceDN w:val="0"/>
        <w:adjustRightInd w:val="0"/>
        <w:spacing w:line="440" w:lineRule="exact"/>
        <w:ind w:firstLine="0" w:firstLineChars="0"/>
        <w:jc w:val="left"/>
        <w:rPr>
          <w:rFonts w:hint="eastAsia" w:ascii="仿宋_GB2312" w:hAnsi="宋体" w:eastAsia="仿宋_GB2312" w:cs="Times New Roman"/>
          <w:b/>
          <w:bCs/>
          <w:color w:val="000000"/>
          <w:sz w:val="28"/>
          <w:szCs w:val="28"/>
          <w:u w:val="none"/>
          <w:lang w:val="en-US" w:eastAsia="zh-CN"/>
        </w:rPr>
      </w:pPr>
      <w:r>
        <w:rPr>
          <w:rFonts w:hint="eastAsia" w:ascii="仿宋_GB2312" w:hAnsi="宋体" w:eastAsia="仿宋_GB2312" w:cs="Times New Roman"/>
          <w:b/>
          <w:bCs/>
          <w:color w:val="000000"/>
          <w:sz w:val="28"/>
          <w:szCs w:val="28"/>
          <w:u w:val="none"/>
          <w:lang w:val="en-US" w:eastAsia="zh-CN"/>
        </w:rPr>
        <w:t>设区市科技局：</w:t>
      </w:r>
    </w:p>
    <w:tbl>
      <w:tblPr>
        <w:tblStyle w:val="7"/>
        <w:tblW w:w="88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9"/>
        <w:gridCol w:w="2659"/>
        <w:gridCol w:w="2523"/>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bCs/>
                <w:color w:val="000000"/>
                <w:sz w:val="28"/>
                <w:szCs w:val="28"/>
                <w:u w:val="none"/>
                <w:vertAlign w:val="baseline"/>
                <w:lang w:eastAsia="zh-CN"/>
              </w:rPr>
            </w:pPr>
            <w:r>
              <w:rPr>
                <w:rFonts w:hint="eastAsia" w:ascii="仿宋_GB2312" w:hAnsi="宋体" w:eastAsia="仿宋_GB2312" w:cs="Times New Roman"/>
                <w:b/>
                <w:bCs/>
                <w:color w:val="000000"/>
                <w:sz w:val="28"/>
                <w:szCs w:val="28"/>
                <w:u w:val="none"/>
                <w:vertAlign w:val="baseline"/>
                <w:lang w:eastAsia="zh-CN"/>
              </w:rPr>
              <w:t>序号</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bCs/>
                <w:color w:val="000000"/>
                <w:sz w:val="28"/>
                <w:szCs w:val="28"/>
                <w:u w:val="none"/>
                <w:vertAlign w:val="baseline"/>
                <w:lang w:eastAsia="zh-CN"/>
              </w:rPr>
            </w:pPr>
            <w:r>
              <w:rPr>
                <w:rFonts w:hint="eastAsia" w:ascii="仿宋_GB2312" w:hAnsi="宋体" w:eastAsia="仿宋_GB2312" w:cs="Times New Roman"/>
                <w:b/>
                <w:bCs/>
                <w:color w:val="000000"/>
                <w:sz w:val="28"/>
                <w:szCs w:val="28"/>
                <w:u w:val="none"/>
                <w:vertAlign w:val="baseline"/>
                <w:lang w:eastAsia="zh-CN"/>
              </w:rPr>
              <w:t>县（区、市）</w:t>
            </w: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bCs/>
                <w:color w:val="000000"/>
                <w:sz w:val="28"/>
                <w:szCs w:val="28"/>
                <w:u w:val="none"/>
                <w:vertAlign w:val="baseline"/>
                <w:lang w:eastAsia="zh-CN"/>
              </w:rPr>
            </w:pPr>
            <w:r>
              <w:rPr>
                <w:rFonts w:hint="eastAsia" w:ascii="仿宋_GB2312" w:hAnsi="宋体" w:eastAsia="仿宋_GB2312" w:cs="Times New Roman"/>
                <w:b/>
                <w:bCs/>
                <w:color w:val="000000"/>
                <w:sz w:val="28"/>
                <w:szCs w:val="28"/>
                <w:u w:val="none"/>
                <w:vertAlign w:val="baseline"/>
                <w:lang w:eastAsia="zh-CN"/>
              </w:rPr>
              <w:t>申请工作经费人数（人）</w:t>
            </w: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bCs/>
                <w:color w:val="000000"/>
                <w:sz w:val="28"/>
                <w:szCs w:val="28"/>
                <w:u w:val="none"/>
                <w:vertAlign w:val="baseline"/>
                <w:lang w:eastAsia="zh-CN"/>
              </w:rPr>
            </w:pPr>
            <w:r>
              <w:rPr>
                <w:rFonts w:hint="eastAsia" w:ascii="仿宋_GB2312" w:hAnsi="宋体" w:eastAsia="仿宋_GB2312" w:cs="Times New Roman"/>
                <w:b/>
                <w:bCs/>
                <w:color w:val="000000"/>
                <w:sz w:val="28"/>
                <w:szCs w:val="28"/>
                <w:u w:val="none"/>
                <w:vertAlign w:val="baseline"/>
                <w:lang w:eastAsia="zh-CN"/>
              </w:rPr>
              <w:t>工作经费金额</w:t>
            </w:r>
          </w:p>
          <w:p>
            <w:pPr>
              <w:autoSpaceDE w:val="0"/>
              <w:autoSpaceDN w:val="0"/>
              <w:adjustRightInd w:val="0"/>
              <w:spacing w:line="440" w:lineRule="exact"/>
              <w:jc w:val="center"/>
              <w:rPr>
                <w:rFonts w:hint="eastAsia" w:ascii="仿宋_GB2312" w:hAnsi="宋体" w:eastAsia="仿宋_GB2312" w:cs="Times New Roman"/>
                <w:b/>
                <w:bCs/>
                <w:color w:val="000000"/>
                <w:sz w:val="28"/>
                <w:szCs w:val="28"/>
                <w:u w:val="none"/>
                <w:vertAlign w:val="baseline"/>
                <w:lang w:eastAsia="zh-CN"/>
              </w:rPr>
            </w:pPr>
            <w:r>
              <w:rPr>
                <w:rFonts w:hint="eastAsia" w:ascii="仿宋_GB2312" w:hAnsi="宋体" w:eastAsia="仿宋_GB2312" w:cs="Times New Roman"/>
                <w:b/>
                <w:bCs/>
                <w:color w:val="000000"/>
                <w:sz w:val="28"/>
                <w:szCs w:val="28"/>
                <w:u w:val="none"/>
                <w:vertAlign w:val="baseline"/>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r>
              <w:rPr>
                <w:rFonts w:hint="eastAsia" w:ascii="仿宋_GB2312" w:hAnsi="宋体" w:eastAsia="仿宋_GB2312" w:cs="Times New Roman"/>
                <w:b w:val="0"/>
                <w:color w:val="000000"/>
                <w:sz w:val="28"/>
                <w:szCs w:val="28"/>
                <w:u w:val="none"/>
                <w:vertAlign w:val="baseline"/>
                <w:lang w:val="en-US" w:eastAsia="zh-CN"/>
              </w:rPr>
              <w:t>1</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r>
              <w:rPr>
                <w:rFonts w:hint="eastAsia" w:ascii="仿宋_GB2312" w:hAnsi="宋体" w:eastAsia="仿宋_GB2312" w:cs="Times New Roman"/>
                <w:b w:val="0"/>
                <w:color w:val="000000"/>
                <w:sz w:val="28"/>
                <w:szCs w:val="28"/>
                <w:u w:val="none"/>
                <w:vertAlign w:val="baseline"/>
                <w:lang w:val="en-US" w:eastAsia="zh-CN"/>
              </w:rPr>
              <w:t>2</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r>
              <w:rPr>
                <w:rFonts w:hint="eastAsia" w:ascii="仿宋_GB2312" w:hAnsi="宋体" w:eastAsia="仿宋_GB2312" w:cs="Times New Roman"/>
                <w:b w:val="0"/>
                <w:color w:val="000000"/>
                <w:sz w:val="28"/>
                <w:szCs w:val="28"/>
                <w:u w:val="none"/>
                <w:vertAlign w:val="baseline"/>
                <w:lang w:val="en-US" w:eastAsia="zh-CN"/>
              </w:rPr>
              <w:t>3</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default" w:ascii="仿宋_GB2312" w:hAnsi="宋体" w:eastAsia="仿宋_GB2312" w:cs="Times New Roman"/>
                <w:b w:val="0"/>
                <w:color w:val="000000"/>
                <w:sz w:val="28"/>
                <w:szCs w:val="28"/>
                <w:u w:val="none"/>
                <w:vertAlign w:val="baseline"/>
              </w:rPr>
            </w:pPr>
            <w:r>
              <w:rPr>
                <w:rFonts w:hint="eastAsia" w:ascii="仿宋_GB2312" w:hAnsi="宋体" w:eastAsia="仿宋_GB2312" w:cs="Times New Roman"/>
                <w:b w:val="0"/>
                <w:color w:val="000000"/>
                <w:sz w:val="28"/>
                <w:szCs w:val="28"/>
                <w:u w:val="none"/>
                <w:vertAlign w:val="baseline"/>
                <w:lang w:val="en-US" w:eastAsia="zh-CN"/>
              </w:rPr>
              <w:t>4</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default" w:ascii="仿宋_GB2312" w:hAnsi="宋体" w:eastAsia="仿宋_GB2312" w:cs="Times New Roman"/>
                <w:b w:val="0"/>
                <w:color w:val="000000"/>
                <w:sz w:val="28"/>
                <w:szCs w:val="28"/>
                <w:u w:val="none"/>
                <w:vertAlign w:val="baseline"/>
                <w:lang w:val="en-US" w:eastAsia="zh-CN"/>
              </w:rPr>
            </w:pPr>
            <w:r>
              <w:rPr>
                <w:rFonts w:hint="eastAsia" w:ascii="仿宋_GB2312" w:hAnsi="宋体" w:eastAsia="仿宋_GB2312" w:cs="Times New Roman"/>
                <w:b w:val="0"/>
                <w:color w:val="000000"/>
                <w:sz w:val="28"/>
                <w:szCs w:val="28"/>
                <w:u w:val="none"/>
                <w:vertAlign w:val="baseline"/>
                <w:lang w:val="en-US" w:eastAsia="zh-CN"/>
              </w:rPr>
              <w:t>5</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default" w:ascii="仿宋_GB2312" w:hAnsi="宋体" w:eastAsia="仿宋_GB2312" w:cs="Times New Roman"/>
                <w:b w:val="0"/>
                <w:color w:val="000000"/>
                <w:sz w:val="28"/>
                <w:szCs w:val="28"/>
                <w:u w:val="none"/>
                <w:vertAlign w:val="baseline"/>
                <w:lang w:val="en-US" w:eastAsia="zh-CN"/>
              </w:rPr>
            </w:pPr>
            <w:r>
              <w:rPr>
                <w:rFonts w:hint="eastAsia" w:ascii="仿宋_GB2312" w:hAnsi="宋体" w:eastAsia="仿宋_GB2312" w:cs="Times New Roman"/>
                <w:b w:val="0"/>
                <w:color w:val="000000"/>
                <w:sz w:val="28"/>
                <w:szCs w:val="28"/>
                <w:u w:val="none"/>
                <w:vertAlign w:val="baseline"/>
                <w:lang w:val="en-US" w:eastAsia="zh-CN"/>
              </w:rPr>
              <w:t>6</w:t>
            </w: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lang w:val="en-US" w:eastAsia="zh-CN"/>
              </w:rPr>
            </w:pP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lang w:val="en-US" w:eastAsia="zh-CN"/>
              </w:rPr>
            </w:pPr>
          </w:p>
        </w:tc>
        <w:tc>
          <w:tcPr>
            <w:tcW w:w="2659"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523"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c>
          <w:tcPr>
            <w:tcW w:w="2347" w:type="dxa"/>
            <w:noWrap w:val="0"/>
            <w:vAlign w:val="center"/>
          </w:tcPr>
          <w:p>
            <w:pPr>
              <w:autoSpaceDE w:val="0"/>
              <w:autoSpaceDN w:val="0"/>
              <w:adjustRightInd w:val="0"/>
              <w:spacing w:line="440" w:lineRule="exact"/>
              <w:jc w:val="center"/>
              <w:rPr>
                <w:rFonts w:hint="eastAsia" w:ascii="仿宋_GB2312" w:hAnsi="宋体" w:eastAsia="仿宋_GB2312" w:cs="Times New Roman"/>
                <w:b w:val="0"/>
                <w:color w:val="000000"/>
                <w:sz w:val="28"/>
                <w:szCs w:val="28"/>
                <w:u w:val="none"/>
                <w:vertAlign w:val="baseline"/>
              </w:rPr>
            </w:pPr>
          </w:p>
        </w:tc>
      </w:tr>
    </w:tbl>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rPr>
      </w:pPr>
    </w:p>
    <w:p>
      <w:pPr>
        <w:spacing w:line="600" w:lineRule="exact"/>
        <w:rPr>
          <w:rFonts w:hint="eastAsia" w:ascii="黑体" w:hAnsi="黑体" w:eastAsia="黑体" w:cs="Times New Roman"/>
          <w:b w:val="0"/>
          <w:color w:val="000000"/>
          <w:sz w:val="32"/>
          <w:szCs w:val="32"/>
          <w:u w:val="none"/>
          <w:lang w:val="en-US" w:eastAsia="zh-CN"/>
        </w:rPr>
      </w:pPr>
      <w:r>
        <w:rPr>
          <w:rFonts w:hint="eastAsia" w:ascii="黑体" w:hAnsi="黑体" w:eastAsia="黑体" w:cs="Times New Roman"/>
          <w:b w:val="0"/>
          <w:color w:val="000000"/>
          <w:sz w:val="32"/>
          <w:szCs w:val="32"/>
          <w:u w:val="none"/>
        </w:rPr>
        <w:t>附件</w:t>
      </w:r>
      <w:r>
        <w:rPr>
          <w:rFonts w:hint="eastAsia" w:ascii="黑体" w:hAnsi="黑体" w:eastAsia="黑体" w:cs="Times New Roman"/>
          <w:b w:val="0"/>
          <w:color w:val="000000"/>
          <w:sz w:val="32"/>
          <w:szCs w:val="32"/>
          <w:u w:val="none"/>
          <w:lang w:val="en-US" w:eastAsia="zh-CN"/>
        </w:rPr>
        <w:t>2</w:t>
      </w:r>
    </w:p>
    <w:p>
      <w:pPr>
        <w:autoSpaceDE w:val="0"/>
        <w:autoSpaceDN w:val="0"/>
        <w:adjustRightInd w:val="0"/>
        <w:spacing w:line="360" w:lineRule="auto"/>
        <w:jc w:val="center"/>
        <w:rPr>
          <w:rFonts w:ascii="宋体" w:hAnsi="Times New Roman" w:eastAsia="仿宋_GB2312" w:cs="黑体"/>
          <w:b/>
          <w:sz w:val="44"/>
          <w:szCs w:val="44"/>
          <w:u w:val="none"/>
        </w:rPr>
      </w:pPr>
      <w:r>
        <w:rPr>
          <w:rFonts w:hint="eastAsia" w:ascii="宋体" w:hAnsi="宋体" w:eastAsia="仿宋_GB2312" w:cs="黑体"/>
          <w:b/>
          <w:sz w:val="44"/>
          <w:szCs w:val="44"/>
          <w:u w:val="none"/>
        </w:rPr>
        <w:t>福建省科技特派员工作经费申请表</w:t>
      </w:r>
    </w:p>
    <w:tbl>
      <w:tblPr>
        <w:tblStyle w:val="6"/>
        <w:tblW w:w="102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258"/>
        <w:gridCol w:w="1443"/>
        <w:gridCol w:w="900"/>
        <w:gridCol w:w="900"/>
        <w:gridCol w:w="1260"/>
        <w:gridCol w:w="1440"/>
        <w:gridCol w:w="1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347" w:type="dxa"/>
            <w:vMerge w:val="restart"/>
            <w:noWrap w:val="0"/>
            <w:vAlign w:val="center"/>
          </w:tcPr>
          <w:p>
            <w:pPr>
              <w:jc w:val="center"/>
              <w:rPr>
                <w:rFonts w:hint="eastAsia" w:ascii="仿宋_GB2312" w:hAnsi="Times New Roman" w:eastAsia="仿宋_GB2312" w:cs="Times New Roman"/>
                <w:b w:val="0"/>
                <w:sz w:val="32"/>
                <w:szCs w:val="24"/>
                <w:u w:val="none"/>
              </w:rPr>
            </w:pPr>
            <w:r>
              <w:rPr>
                <w:rFonts w:hint="eastAsia" w:ascii="仿宋_GB2312" w:hAnsi="宋体" w:eastAsia="仿宋_GB2312" w:cs="仿宋_GB2312"/>
                <w:b/>
                <w:sz w:val="24"/>
                <w:szCs w:val="24"/>
                <w:u w:val="none"/>
              </w:rPr>
              <w:t>基本情况</w:t>
            </w:r>
          </w:p>
        </w:tc>
        <w:tc>
          <w:tcPr>
            <w:tcW w:w="1258"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姓名</w:t>
            </w:r>
          </w:p>
        </w:tc>
        <w:tc>
          <w:tcPr>
            <w:tcW w:w="1443"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p>
        </w:tc>
        <w:tc>
          <w:tcPr>
            <w:tcW w:w="900"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性别</w:t>
            </w:r>
          </w:p>
        </w:tc>
        <w:tc>
          <w:tcPr>
            <w:tcW w:w="900"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p>
        </w:tc>
        <w:tc>
          <w:tcPr>
            <w:tcW w:w="1260"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出生年月</w:t>
            </w:r>
          </w:p>
        </w:tc>
        <w:tc>
          <w:tcPr>
            <w:tcW w:w="1440" w:type="dxa"/>
            <w:noWrap w:val="0"/>
            <w:vAlign w:val="center"/>
          </w:tcPr>
          <w:p>
            <w:pPr>
              <w:spacing w:line="360" w:lineRule="auto"/>
              <w:jc w:val="center"/>
              <w:rPr>
                <w:rFonts w:hint="eastAsia" w:ascii="仿宋_GB2312" w:hAnsi="Times New Roman" w:eastAsia="仿宋_GB2312" w:cs="Times New Roman"/>
                <w:b/>
                <w:sz w:val="24"/>
                <w:szCs w:val="24"/>
                <w:u w:val="none"/>
              </w:rPr>
            </w:pPr>
          </w:p>
        </w:tc>
        <w:tc>
          <w:tcPr>
            <w:tcW w:w="1735" w:type="dxa"/>
            <w:vMerge w:val="restart"/>
            <w:noWrap w:val="0"/>
            <w:vAlign w:val="center"/>
          </w:tcPr>
          <w:p>
            <w:pPr>
              <w:spacing w:line="360" w:lineRule="auto"/>
              <w:jc w:val="center"/>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1258"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政治面貌</w:t>
            </w:r>
          </w:p>
        </w:tc>
        <w:tc>
          <w:tcPr>
            <w:tcW w:w="1443"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p>
        </w:tc>
        <w:tc>
          <w:tcPr>
            <w:tcW w:w="900" w:type="dxa"/>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学历</w:t>
            </w:r>
          </w:p>
        </w:tc>
        <w:tc>
          <w:tcPr>
            <w:tcW w:w="3600" w:type="dxa"/>
            <w:gridSpan w:val="3"/>
            <w:noWrap w:val="0"/>
            <w:vAlign w:val="center"/>
          </w:tcPr>
          <w:p>
            <w:pPr>
              <w:spacing w:line="360" w:lineRule="auto"/>
              <w:jc w:val="center"/>
              <w:rPr>
                <w:rFonts w:hint="eastAsia" w:ascii="仿宋_GB2312" w:hAnsi="Times New Roman" w:eastAsia="仿宋_GB2312" w:cs="Times New Roman"/>
                <w:b/>
                <w:sz w:val="24"/>
                <w:szCs w:val="24"/>
                <w:u w:val="none"/>
              </w:rPr>
            </w:pPr>
          </w:p>
        </w:tc>
        <w:tc>
          <w:tcPr>
            <w:tcW w:w="1735" w:type="dxa"/>
            <w:vMerge w:val="continue"/>
            <w:noWrap w:val="0"/>
            <w:vAlign w:val="center"/>
          </w:tcPr>
          <w:p>
            <w:pPr>
              <w:spacing w:line="360" w:lineRule="auto"/>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2701" w:type="dxa"/>
            <w:gridSpan w:val="2"/>
            <w:noWrap w:val="0"/>
            <w:vAlign w:val="center"/>
          </w:tcPr>
          <w:p>
            <w:pPr>
              <w:adjustRightInd w:val="0"/>
              <w:snapToGrid w:val="0"/>
              <w:spacing w:before="93" w:beforeLines="30" w:after="93" w:afterLines="3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专业领域</w:t>
            </w:r>
          </w:p>
        </w:tc>
        <w:tc>
          <w:tcPr>
            <w:tcW w:w="4500" w:type="dxa"/>
            <w:gridSpan w:val="4"/>
            <w:noWrap w:val="0"/>
            <w:vAlign w:val="center"/>
          </w:tcPr>
          <w:p>
            <w:pPr>
              <w:spacing w:line="360" w:lineRule="auto"/>
              <w:jc w:val="center"/>
              <w:rPr>
                <w:rFonts w:hint="eastAsia" w:ascii="仿宋_GB2312" w:hAnsi="Times New Roman" w:eastAsia="仿宋_GB2312" w:cs="Times New Roman"/>
                <w:b/>
                <w:sz w:val="24"/>
                <w:szCs w:val="24"/>
                <w:u w:val="none"/>
              </w:rPr>
            </w:pPr>
          </w:p>
        </w:tc>
        <w:tc>
          <w:tcPr>
            <w:tcW w:w="1735" w:type="dxa"/>
            <w:vMerge w:val="continue"/>
            <w:noWrap w:val="0"/>
            <w:vAlign w:val="center"/>
          </w:tcPr>
          <w:p>
            <w:pPr>
              <w:spacing w:line="360" w:lineRule="auto"/>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2701" w:type="dxa"/>
            <w:gridSpan w:val="2"/>
            <w:noWrap w:val="0"/>
            <w:vAlign w:val="center"/>
          </w:tcPr>
          <w:p>
            <w:pPr>
              <w:spacing w:line="360" w:lineRule="auto"/>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工作单位及职务</w:t>
            </w:r>
          </w:p>
        </w:tc>
        <w:tc>
          <w:tcPr>
            <w:tcW w:w="4500" w:type="dxa"/>
            <w:gridSpan w:val="4"/>
            <w:noWrap w:val="0"/>
            <w:vAlign w:val="center"/>
          </w:tcPr>
          <w:p>
            <w:pPr>
              <w:spacing w:line="360" w:lineRule="auto"/>
              <w:jc w:val="center"/>
              <w:rPr>
                <w:rFonts w:hint="eastAsia" w:ascii="仿宋_GB2312" w:hAnsi="Times New Roman" w:eastAsia="仿宋_GB2312" w:cs="Times New Roman"/>
                <w:b/>
                <w:sz w:val="24"/>
                <w:szCs w:val="24"/>
                <w:u w:val="none"/>
              </w:rPr>
            </w:pPr>
          </w:p>
        </w:tc>
        <w:tc>
          <w:tcPr>
            <w:tcW w:w="1735" w:type="dxa"/>
            <w:vMerge w:val="continue"/>
            <w:noWrap w:val="0"/>
            <w:vAlign w:val="center"/>
          </w:tcPr>
          <w:p>
            <w:pPr>
              <w:spacing w:line="360" w:lineRule="auto"/>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2701"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职称</w:t>
            </w:r>
          </w:p>
        </w:tc>
        <w:tc>
          <w:tcPr>
            <w:tcW w:w="1800"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c>
          <w:tcPr>
            <w:tcW w:w="1260" w:type="dxa"/>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联系电话</w:t>
            </w:r>
          </w:p>
        </w:tc>
        <w:tc>
          <w:tcPr>
            <w:tcW w:w="3175"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2701"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电子邮箱</w:t>
            </w:r>
          </w:p>
        </w:tc>
        <w:tc>
          <w:tcPr>
            <w:tcW w:w="1800"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c>
          <w:tcPr>
            <w:tcW w:w="1260" w:type="dxa"/>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手机</w:t>
            </w:r>
          </w:p>
        </w:tc>
        <w:tc>
          <w:tcPr>
            <w:tcW w:w="3175"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347" w:type="dxa"/>
            <w:vMerge w:val="restart"/>
            <w:noWrap w:val="0"/>
            <w:vAlign w:val="center"/>
          </w:tcPr>
          <w:p>
            <w:pPr>
              <w:spacing w:line="360" w:lineRule="auto"/>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服务区域</w:t>
            </w:r>
          </w:p>
        </w:tc>
        <w:tc>
          <w:tcPr>
            <w:tcW w:w="2701"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r>
              <w:rPr>
                <w:rFonts w:hint="eastAsia" w:ascii="仿宋_GB2312" w:hAnsi="宋体" w:eastAsia="仿宋_GB2312" w:cs="Times New Roman"/>
                <w:b/>
                <w:sz w:val="24"/>
                <w:szCs w:val="24"/>
                <w:u w:val="none"/>
              </w:rPr>
              <w:t>县（市）、乡（镇）名称</w:t>
            </w:r>
          </w:p>
        </w:tc>
        <w:tc>
          <w:tcPr>
            <w:tcW w:w="6235" w:type="dxa"/>
            <w:gridSpan w:val="5"/>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1347" w:type="dxa"/>
            <w:vMerge w:val="continue"/>
            <w:noWrap w:val="0"/>
            <w:vAlign w:val="center"/>
          </w:tcPr>
          <w:p>
            <w:pPr>
              <w:widowControl/>
              <w:spacing w:line="360" w:lineRule="auto"/>
              <w:jc w:val="center"/>
              <w:rPr>
                <w:rFonts w:hint="eastAsia" w:ascii="仿宋_GB2312" w:hAnsi="Times New Roman" w:eastAsia="仿宋_GB2312" w:cs="Times New Roman"/>
                <w:b/>
                <w:sz w:val="24"/>
                <w:szCs w:val="24"/>
                <w:u w:val="none"/>
              </w:rPr>
            </w:pPr>
          </w:p>
        </w:tc>
        <w:tc>
          <w:tcPr>
            <w:tcW w:w="2701" w:type="dxa"/>
            <w:gridSpan w:val="2"/>
            <w:noWrap w:val="0"/>
            <w:vAlign w:val="center"/>
          </w:tcPr>
          <w:p>
            <w:pPr>
              <w:adjustRightInd w:val="0"/>
              <w:snapToGrid w:val="0"/>
              <w:spacing w:before="156" w:beforeLines="50" w:after="156" w:afterLines="50"/>
              <w:jc w:val="center"/>
              <w:rPr>
                <w:rFonts w:hint="eastAsia" w:ascii="仿宋_GB2312" w:hAnsi="Times New Roman" w:eastAsia="仿宋_GB2312" w:cs="仿宋_GB2312"/>
                <w:b/>
                <w:sz w:val="24"/>
                <w:szCs w:val="24"/>
                <w:u w:val="none"/>
              </w:rPr>
            </w:pPr>
            <w:r>
              <w:rPr>
                <w:rFonts w:hint="eastAsia" w:ascii="仿宋_GB2312" w:hAnsi="宋体" w:eastAsia="仿宋_GB2312" w:cs="仿宋_GB2312"/>
                <w:b/>
                <w:sz w:val="24"/>
                <w:szCs w:val="24"/>
                <w:u w:val="none"/>
              </w:rPr>
              <w:t>联系人及联系电话</w:t>
            </w:r>
          </w:p>
        </w:tc>
        <w:tc>
          <w:tcPr>
            <w:tcW w:w="6235" w:type="dxa"/>
            <w:gridSpan w:val="5"/>
            <w:noWrap w:val="0"/>
            <w:vAlign w:val="center"/>
          </w:tcPr>
          <w:p>
            <w:pPr>
              <w:adjustRightInd w:val="0"/>
              <w:snapToGrid w:val="0"/>
              <w:spacing w:before="156" w:beforeLines="50" w:after="156" w:afterLines="50"/>
              <w:jc w:val="center"/>
              <w:rPr>
                <w:rFonts w:hint="eastAsia" w:ascii="仿宋_GB2312"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jc w:val="center"/>
        </w:trPr>
        <w:tc>
          <w:tcPr>
            <w:tcW w:w="1347" w:type="dxa"/>
            <w:noWrap w:val="0"/>
            <w:vAlign w:val="center"/>
          </w:tcPr>
          <w:p>
            <w:pPr>
              <w:spacing w:line="400" w:lineRule="exact"/>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工作经费</w:t>
            </w:r>
          </w:p>
        </w:tc>
        <w:tc>
          <w:tcPr>
            <w:tcW w:w="1258" w:type="dxa"/>
            <w:noWrap w:val="0"/>
            <w:vAlign w:val="center"/>
          </w:tcPr>
          <w:p>
            <w:pPr>
              <w:spacing w:line="360" w:lineRule="auto"/>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申请金额</w:t>
            </w:r>
          </w:p>
        </w:tc>
        <w:tc>
          <w:tcPr>
            <w:tcW w:w="1443" w:type="dxa"/>
            <w:noWrap w:val="0"/>
            <w:vAlign w:val="center"/>
          </w:tcPr>
          <w:p>
            <w:pPr>
              <w:spacing w:line="360" w:lineRule="auto"/>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 xml:space="preserve">      万元</w:t>
            </w:r>
          </w:p>
        </w:tc>
        <w:tc>
          <w:tcPr>
            <w:tcW w:w="6235" w:type="dxa"/>
            <w:gridSpan w:val="5"/>
            <w:noWrap w:val="0"/>
            <w:vAlign w:val="center"/>
          </w:tcPr>
          <w:p>
            <w:pPr>
              <w:spacing w:line="360" w:lineRule="auto"/>
              <w:rPr>
                <w:rFonts w:hint="eastAsia" w:ascii="仿宋_GB2312" w:hAnsi="Times New Roman" w:eastAsia="仿宋_GB2312" w:cs="Times New Roman"/>
                <w:b/>
                <w:sz w:val="24"/>
                <w:szCs w:val="24"/>
                <w:u w:val="none"/>
              </w:rPr>
            </w:pPr>
            <w:r>
              <w:rPr>
                <w:rFonts w:hint="eastAsia" w:ascii="仿宋_GB2312" w:hAnsi="Times New Roman" w:eastAsia="仿宋_GB2312" w:cs="Times New Roman"/>
                <w:b/>
                <w:sz w:val="24"/>
                <w:szCs w:val="24"/>
                <w:u w:val="none"/>
              </w:rPr>
              <w:t>拨付渠道： ①派出单位    ②服务区域科技主管部门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6" w:hRule="atLeast"/>
          <w:jc w:val="center"/>
        </w:trPr>
        <w:tc>
          <w:tcPr>
            <w:tcW w:w="1347" w:type="dxa"/>
            <w:noWrap w:val="0"/>
            <w:vAlign w:val="center"/>
          </w:tcPr>
          <w:p>
            <w:pPr>
              <w:spacing w:line="400" w:lineRule="exact"/>
              <w:rPr>
                <w:rFonts w:hint="eastAsia" w:ascii="仿宋_GB2312" w:hAnsi="宋体" w:eastAsia="仿宋_GB2312" w:cs="仿宋_GB2312"/>
                <w:b/>
                <w:sz w:val="24"/>
                <w:szCs w:val="24"/>
                <w:u w:val="none"/>
              </w:rPr>
            </w:pPr>
            <w:r>
              <w:rPr>
                <w:rFonts w:hint="eastAsia" w:ascii="仿宋_GB2312" w:hAnsi="宋体" w:eastAsia="仿宋_GB2312" w:cs="仿宋_GB2312"/>
                <w:b/>
                <w:sz w:val="24"/>
                <w:szCs w:val="24"/>
                <w:u w:val="none"/>
              </w:rPr>
              <w:t>科技特派员技术专长、参加时间和主要绩效（可另附纸）</w:t>
            </w:r>
          </w:p>
        </w:tc>
        <w:tc>
          <w:tcPr>
            <w:tcW w:w="8936" w:type="dxa"/>
            <w:gridSpan w:val="7"/>
            <w:noWrap w:val="0"/>
            <w:vAlign w:val="center"/>
          </w:tcPr>
          <w:p>
            <w:pPr>
              <w:spacing w:line="360" w:lineRule="auto"/>
              <w:jc w:val="center"/>
              <w:rPr>
                <w:rFonts w:ascii="宋体" w:hAnsi="Times New Roman" w:eastAsia="仿宋_GB2312" w:cs="Times New Roman"/>
                <w:b/>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2" w:hRule="atLeast"/>
          <w:jc w:val="center"/>
        </w:trPr>
        <w:tc>
          <w:tcPr>
            <w:tcW w:w="1347" w:type="dxa"/>
            <w:noWrap w:val="0"/>
            <w:vAlign w:val="center"/>
          </w:tcPr>
          <w:p>
            <w:pPr>
              <w:spacing w:line="360" w:lineRule="exact"/>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县（市、区）科技主管部门意见</w:t>
            </w:r>
          </w:p>
        </w:tc>
        <w:tc>
          <w:tcPr>
            <w:tcW w:w="8936" w:type="dxa"/>
            <w:gridSpan w:val="7"/>
            <w:noWrap w:val="0"/>
            <w:vAlign w:val="center"/>
          </w:tcPr>
          <w:p>
            <w:pPr>
              <w:spacing w:line="360" w:lineRule="auto"/>
              <w:jc w:val="center"/>
              <w:rPr>
                <w:rFonts w:ascii="宋体" w:hAnsi="Times New Roman" w:eastAsia="仿宋_GB2312" w:cs="Times New Roman"/>
                <w:b/>
                <w:sz w:val="44"/>
                <w:szCs w:val="44"/>
                <w:u w:val="none"/>
              </w:rPr>
            </w:pPr>
          </w:p>
          <w:p>
            <w:pPr>
              <w:spacing w:line="360" w:lineRule="auto"/>
              <w:ind w:right="480"/>
              <w:jc w:val="center"/>
              <w:rPr>
                <w:rFonts w:hint="eastAsia" w:ascii="仿宋_GB2312" w:hAnsi="Times New Roman" w:eastAsia="仿宋_GB2312" w:cs="Times New Roman"/>
                <w:b/>
                <w:sz w:val="24"/>
                <w:szCs w:val="24"/>
                <w:u w:val="none"/>
              </w:rPr>
            </w:pPr>
            <w:r>
              <w:rPr>
                <w:rFonts w:hint="eastAsia" w:ascii="宋体" w:hAnsi="宋体" w:eastAsia="仿宋_GB2312" w:cs="仿宋_GB2312"/>
                <w:b/>
                <w:sz w:val="24"/>
                <w:szCs w:val="24"/>
                <w:u w:val="none"/>
              </w:rPr>
              <w:t xml:space="preserve">                                            </w:t>
            </w:r>
            <w:r>
              <w:rPr>
                <w:rFonts w:hint="eastAsia" w:ascii="仿宋_GB2312" w:hAnsi="宋体" w:eastAsia="仿宋_GB2312" w:cs="仿宋_GB2312"/>
                <w:b/>
                <w:sz w:val="24"/>
                <w:szCs w:val="24"/>
                <w:u w:val="none"/>
              </w:rPr>
              <w:t xml:space="preserve">      （公章） </w:t>
            </w:r>
          </w:p>
          <w:p>
            <w:pPr>
              <w:wordWrap w:val="0"/>
              <w:spacing w:line="360" w:lineRule="auto"/>
              <w:jc w:val="right"/>
              <w:rPr>
                <w:rFonts w:ascii="宋体" w:hAnsi="Times New Roman" w:eastAsia="仿宋_GB2312" w:cs="仿宋_GB2312"/>
                <w:b/>
                <w:sz w:val="24"/>
                <w:szCs w:val="24"/>
                <w:u w:val="none"/>
              </w:rPr>
            </w:pPr>
            <w:r>
              <w:rPr>
                <w:rFonts w:hint="eastAsia" w:ascii="仿宋_GB2312" w:hAnsi="宋体" w:eastAsia="仿宋_GB2312" w:cs="仿宋_GB2312"/>
                <w:b/>
                <w:sz w:val="24"/>
                <w:szCs w:val="24"/>
                <w:u w:val="none"/>
              </w:rPr>
              <w:t xml:space="preserve">年   月   日    </w:t>
            </w:r>
            <w:r>
              <w:rPr>
                <w:rFonts w:ascii="宋体" w:hAnsi="宋体" w:eastAsia="仿宋_GB2312" w:cs="仿宋_GB2312"/>
                <w:b/>
                <w:sz w:val="24"/>
                <w:szCs w:val="24"/>
                <w:u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4" w:hRule="atLeast"/>
          <w:jc w:val="center"/>
        </w:trPr>
        <w:tc>
          <w:tcPr>
            <w:tcW w:w="1347" w:type="dxa"/>
            <w:noWrap w:val="0"/>
            <w:vAlign w:val="center"/>
          </w:tcPr>
          <w:p>
            <w:pPr>
              <w:spacing w:line="360" w:lineRule="exact"/>
              <w:rPr>
                <w:rFonts w:hint="eastAsia" w:ascii="仿宋_GB2312" w:hAnsi="Times New Roman" w:eastAsia="仿宋_GB2312" w:cs="仿宋_GB2312"/>
                <w:b/>
                <w:sz w:val="24"/>
                <w:szCs w:val="24"/>
                <w:u w:val="none"/>
              </w:rPr>
            </w:pPr>
            <w:r>
              <w:rPr>
                <w:rFonts w:hint="eastAsia" w:ascii="仿宋_GB2312" w:hAnsi="宋体" w:eastAsia="仿宋_GB2312" w:cs="仿宋_GB2312"/>
                <w:b/>
                <w:sz w:val="24"/>
                <w:szCs w:val="24"/>
                <w:u w:val="none"/>
              </w:rPr>
              <w:t>设区市科技特派员联席会议办公室审核意见</w:t>
            </w:r>
          </w:p>
        </w:tc>
        <w:tc>
          <w:tcPr>
            <w:tcW w:w="8936" w:type="dxa"/>
            <w:gridSpan w:val="7"/>
            <w:noWrap w:val="0"/>
            <w:vAlign w:val="center"/>
          </w:tcPr>
          <w:p>
            <w:pPr>
              <w:spacing w:line="360" w:lineRule="auto"/>
              <w:ind w:right="480"/>
              <w:jc w:val="center"/>
              <w:rPr>
                <w:rFonts w:hint="eastAsia" w:ascii="仿宋_GB2312" w:hAnsi="宋体" w:eastAsia="仿宋_GB2312" w:cs="仿宋_GB2312"/>
                <w:b/>
                <w:sz w:val="24"/>
                <w:szCs w:val="24"/>
                <w:u w:val="none"/>
              </w:rPr>
            </w:pPr>
            <w:r>
              <w:rPr>
                <w:rFonts w:hint="eastAsia" w:ascii="仿宋_GB2312" w:hAnsi="宋体" w:eastAsia="仿宋_GB2312" w:cs="仿宋_GB2312"/>
                <w:b/>
                <w:sz w:val="24"/>
                <w:szCs w:val="24"/>
                <w:u w:val="none"/>
              </w:rPr>
              <w:t xml:space="preserve">      </w:t>
            </w:r>
          </w:p>
          <w:p>
            <w:pPr>
              <w:spacing w:line="360" w:lineRule="auto"/>
              <w:ind w:right="480"/>
              <w:jc w:val="center"/>
              <w:rPr>
                <w:rFonts w:hint="eastAsia" w:ascii="仿宋_GB2312" w:hAnsi="Times New Roman" w:eastAsia="仿宋_GB2312" w:cs="Times New Roman"/>
                <w:b/>
                <w:sz w:val="24"/>
                <w:szCs w:val="24"/>
                <w:u w:val="none"/>
              </w:rPr>
            </w:pPr>
            <w:r>
              <w:rPr>
                <w:rFonts w:hint="eastAsia" w:ascii="仿宋_GB2312" w:hAnsi="宋体" w:eastAsia="仿宋_GB2312" w:cs="仿宋_GB2312"/>
                <w:b/>
                <w:sz w:val="24"/>
                <w:szCs w:val="24"/>
                <w:u w:val="none"/>
              </w:rPr>
              <w:t xml:space="preserve">                                                （公章） </w:t>
            </w:r>
          </w:p>
          <w:p>
            <w:pPr>
              <w:spacing w:line="360" w:lineRule="auto"/>
              <w:jc w:val="center"/>
              <w:rPr>
                <w:rFonts w:ascii="宋体" w:hAnsi="Times New Roman" w:eastAsia="仿宋_GB2312" w:cs="Times New Roman"/>
                <w:b/>
                <w:sz w:val="44"/>
                <w:szCs w:val="44"/>
                <w:u w:val="none"/>
              </w:rPr>
            </w:pPr>
            <w:r>
              <w:rPr>
                <w:rFonts w:hint="eastAsia" w:ascii="仿宋_GB2312" w:hAnsi="宋体" w:eastAsia="仿宋_GB2312" w:cs="仿宋_GB2312"/>
                <w:b/>
                <w:sz w:val="24"/>
                <w:szCs w:val="24"/>
                <w:u w:val="none"/>
              </w:rPr>
              <w:t xml:space="preserve">                                             年   月   日    </w:t>
            </w:r>
          </w:p>
        </w:tc>
      </w:tr>
    </w:tbl>
    <w:p>
      <w:pPr>
        <w:autoSpaceDE w:val="0"/>
        <w:autoSpaceDN w:val="0"/>
        <w:adjustRightInd w:val="0"/>
        <w:spacing w:line="640" w:lineRule="exact"/>
        <w:ind w:firstLine="0" w:firstLineChars="0"/>
        <w:jc w:val="both"/>
        <w:rPr>
          <w:rFonts w:hint="default" w:ascii="仿宋_GB2312" w:hAnsi="宋体" w:eastAsia="仿宋_GB2312" w:cs="Times New Roman"/>
          <w:b w:val="0"/>
          <w:color w:val="000000"/>
          <w:sz w:val="32"/>
          <w:szCs w:val="32"/>
          <w:u w:val="none"/>
          <w:lang w:val="en-US" w:eastAsia="zh-CN"/>
        </w:rPr>
      </w:pPr>
      <w:bookmarkStart w:id="0" w:name="_GoBack"/>
      <w:bookmarkEnd w:id="0"/>
      <w:r>
        <w:rPr>
          <w:rFonts w:hint="eastAsia" w:ascii="黑体" w:hAnsi="黑体" w:eastAsia="黑体" w:cs="黑体"/>
          <w:b w:val="0"/>
          <w:color w:val="000000"/>
          <w:sz w:val="32"/>
          <w:szCs w:val="32"/>
          <w:u w:val="none"/>
          <w:lang w:eastAsia="zh-CN"/>
        </w:rPr>
        <w:t>附件</w:t>
      </w:r>
      <w:r>
        <w:rPr>
          <w:rFonts w:hint="eastAsia" w:ascii="黑体" w:hAnsi="黑体" w:eastAsia="黑体" w:cs="黑体"/>
          <w:b w:val="0"/>
          <w:color w:val="000000"/>
          <w:sz w:val="32"/>
          <w:szCs w:val="32"/>
          <w:u w:val="none"/>
          <w:lang w:val="en-US" w:eastAsia="zh-CN"/>
        </w:rPr>
        <w:t>3</w:t>
      </w:r>
    </w:p>
    <w:p>
      <w:pPr>
        <w:autoSpaceDN w:val="0"/>
        <w:spacing w:line="600" w:lineRule="exact"/>
        <w:jc w:val="center"/>
        <w:rPr>
          <w:rFonts w:hint="eastAsia" w:ascii="黑体" w:hAnsi="黑体" w:eastAsia="黑体" w:cs="黑体"/>
          <w:b w:val="0"/>
          <w:sz w:val="28"/>
          <w:szCs w:val="28"/>
          <w:u w:val="none"/>
        </w:rPr>
      </w:pPr>
      <w:r>
        <w:rPr>
          <w:rFonts w:hint="eastAsia" w:ascii="Times New Roman" w:hAnsi="Times New Roman" w:eastAsia="黑体" w:cs="Times New Roman"/>
          <w:b w:val="0"/>
          <w:sz w:val="36"/>
          <w:szCs w:val="36"/>
          <w:u w:val="none"/>
        </w:rPr>
        <w:t>福建</w:t>
      </w:r>
      <w:r>
        <w:rPr>
          <w:rFonts w:hint="eastAsia" w:ascii="Times New Roman" w:hAnsi="Times New Roman" w:eastAsia="黑体" w:cs="Times New Roman"/>
          <w:b w:val="0"/>
          <w:sz w:val="36"/>
          <w:szCs w:val="36"/>
          <w:u w:val="none"/>
          <w:lang w:eastAsia="zh-CN"/>
        </w:rPr>
        <w:t>省科技特派员</w:t>
      </w:r>
      <w:r>
        <w:rPr>
          <w:rFonts w:ascii="Times New Roman" w:hAnsi="黑体" w:eastAsia="黑体" w:cs="Times New Roman"/>
          <w:b w:val="0"/>
          <w:sz w:val="36"/>
          <w:szCs w:val="36"/>
          <w:u w:val="none"/>
        </w:rPr>
        <w:t>三方协议书</w:t>
      </w:r>
    </w:p>
    <w:p>
      <w:pPr>
        <w:spacing w:line="460" w:lineRule="exact"/>
        <w:ind w:firstLine="0"/>
        <w:rPr>
          <w:rFonts w:hint="eastAsia" w:ascii="仿宋_GB2312" w:hAnsi="宋体" w:eastAsia="仿宋_GB2312" w:cs="Times New Roman"/>
          <w:b w:val="0"/>
          <w:sz w:val="24"/>
          <w:szCs w:val="24"/>
          <w:u w:val="none"/>
        </w:rPr>
      </w:pPr>
      <w:r>
        <w:rPr>
          <w:rFonts w:hint="eastAsia" w:ascii="仿宋_GB2312" w:hAnsi="宋体" w:eastAsia="仿宋_GB2312" w:cs="Times New Roman"/>
          <w:b w:val="0"/>
          <w:sz w:val="24"/>
          <w:szCs w:val="24"/>
          <w:u w:val="none"/>
          <w:lang w:eastAsia="zh-CN"/>
        </w:rPr>
        <w:t>科技特派员所在</w:t>
      </w:r>
      <w:r>
        <w:rPr>
          <w:rFonts w:hint="eastAsia" w:ascii="仿宋_GB2312" w:hAnsi="宋体" w:eastAsia="仿宋_GB2312" w:cs="Times New Roman"/>
          <w:b w:val="0"/>
          <w:sz w:val="24"/>
          <w:szCs w:val="24"/>
          <w:u w:val="none"/>
        </w:rPr>
        <w:t>单位、</w:t>
      </w:r>
      <w:r>
        <w:rPr>
          <w:rFonts w:hint="eastAsia" w:ascii="仿宋_GB2312" w:hAnsi="宋体" w:eastAsia="仿宋_GB2312" w:cs="Times New Roman"/>
          <w:b w:val="0"/>
          <w:sz w:val="24"/>
          <w:szCs w:val="24"/>
          <w:u w:val="none"/>
          <w:lang w:eastAsia="zh-CN"/>
        </w:rPr>
        <w:t>服务对象</w:t>
      </w:r>
      <w:r>
        <w:rPr>
          <w:rFonts w:hint="eastAsia" w:ascii="仿宋_GB2312" w:hAnsi="宋体" w:eastAsia="仿宋_GB2312" w:cs="Times New Roman"/>
          <w:b w:val="0"/>
          <w:sz w:val="24"/>
          <w:szCs w:val="24"/>
          <w:u w:val="none"/>
        </w:rPr>
        <w:t>和</w:t>
      </w:r>
      <w:r>
        <w:rPr>
          <w:rFonts w:hint="eastAsia" w:ascii="仿宋_GB2312" w:hAnsi="宋体" w:eastAsia="仿宋_GB2312" w:cs="Times New Roman"/>
          <w:b w:val="0"/>
          <w:sz w:val="24"/>
          <w:szCs w:val="24"/>
          <w:u w:val="none"/>
          <w:lang w:eastAsia="zh-CN"/>
        </w:rPr>
        <w:t>科技特派员</w:t>
      </w:r>
      <w:r>
        <w:rPr>
          <w:rFonts w:hint="eastAsia" w:ascii="仿宋_GB2312" w:hAnsi="宋体" w:eastAsia="仿宋_GB2312" w:cs="Times New Roman"/>
          <w:b w:val="0"/>
          <w:sz w:val="24"/>
          <w:szCs w:val="24"/>
          <w:u w:val="none"/>
        </w:rPr>
        <w:t>达成如下协议：</w:t>
      </w:r>
    </w:p>
    <w:tbl>
      <w:tblPr>
        <w:tblStyle w:val="6"/>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8"/>
        <w:gridCol w:w="1120"/>
        <w:gridCol w:w="3040"/>
        <w:gridCol w:w="1280"/>
        <w:gridCol w:w="2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vMerge w:val="restart"/>
            <w:noWrap w:val="0"/>
            <w:vAlign w:val="center"/>
          </w:tcPr>
          <w:p>
            <w:pPr>
              <w:spacing w:line="400" w:lineRule="exact"/>
              <w:rPr>
                <w:rFonts w:hint="eastAsia" w:ascii="仿宋_GB2312" w:hAnsi="宋体" w:eastAsia="仿宋_GB2312" w:cs="Times New Roman"/>
                <w:b w:val="0"/>
                <w:spacing w:val="-4"/>
                <w:sz w:val="21"/>
                <w:szCs w:val="21"/>
                <w:u w:val="none"/>
              </w:rPr>
            </w:pPr>
            <w:r>
              <w:rPr>
                <w:rFonts w:hint="eastAsia" w:ascii="仿宋_GB2312" w:hAnsi="宋体" w:eastAsia="仿宋_GB2312" w:cs="Times New Roman"/>
                <w:b w:val="0"/>
                <w:spacing w:val="-4"/>
                <w:sz w:val="21"/>
                <w:szCs w:val="21"/>
                <w:u w:val="none"/>
              </w:rPr>
              <w:t>科技</w:t>
            </w:r>
            <w:r>
              <w:rPr>
                <w:rFonts w:hint="eastAsia" w:ascii="仿宋_GB2312" w:hAnsi="宋体" w:eastAsia="仿宋_GB2312" w:cs="Times New Roman"/>
                <w:b w:val="0"/>
                <w:spacing w:val="-4"/>
                <w:sz w:val="21"/>
                <w:szCs w:val="21"/>
                <w:u w:val="none"/>
                <w:lang w:eastAsia="zh-CN"/>
              </w:rPr>
              <w:t>特派</w:t>
            </w:r>
            <w:r>
              <w:rPr>
                <w:rFonts w:hint="eastAsia" w:ascii="仿宋_GB2312" w:hAnsi="宋体" w:eastAsia="仿宋_GB2312" w:cs="Times New Roman"/>
                <w:b w:val="0"/>
                <w:spacing w:val="-4"/>
                <w:sz w:val="21"/>
                <w:szCs w:val="21"/>
                <w:u w:val="none"/>
              </w:rPr>
              <w:t>员</w:t>
            </w: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姓名</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身份证号</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lang w:eastAsia="zh-CN"/>
              </w:rPr>
            </w:pPr>
            <w:r>
              <w:rPr>
                <w:rFonts w:hint="eastAsia" w:ascii="仿宋_GB2312" w:hAnsi="宋体" w:eastAsia="仿宋_GB2312" w:cs="Times New Roman"/>
                <w:b w:val="0"/>
                <w:sz w:val="21"/>
                <w:szCs w:val="21"/>
                <w:u w:val="none"/>
                <w:lang w:eastAsia="zh-CN"/>
              </w:rPr>
              <w:t>（可不填写）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228" w:type="dxa"/>
            <w:vMerge w:val="continue"/>
            <w:noWrap w:val="0"/>
            <w:vAlign w:val="center"/>
          </w:tcPr>
          <w:p>
            <w:pPr>
              <w:spacing w:line="400" w:lineRule="exact"/>
              <w:rPr>
                <w:rFonts w:hint="eastAsia" w:ascii="仿宋_GB2312" w:hAnsi="宋体" w:eastAsia="仿宋_GB2312" w:cs="Times New Roman"/>
                <w:b w:val="0"/>
                <w:spacing w:val="-4"/>
                <w:sz w:val="21"/>
                <w:szCs w:val="21"/>
                <w:u w:val="none"/>
              </w:rPr>
            </w:pP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工作单位</w:t>
            </w:r>
          </w:p>
        </w:tc>
        <w:tc>
          <w:tcPr>
            <w:tcW w:w="6592" w:type="dxa"/>
            <w:gridSpan w:val="3"/>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trPr>
        <w:tc>
          <w:tcPr>
            <w:tcW w:w="1228" w:type="dxa"/>
            <w:vMerge w:val="continue"/>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专业</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职称/职务</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vMerge w:val="restart"/>
            <w:noWrap w:val="0"/>
            <w:vAlign w:val="center"/>
          </w:tcPr>
          <w:p>
            <w:pPr>
              <w:spacing w:line="400" w:lineRule="exact"/>
              <w:rPr>
                <w:rFonts w:hint="eastAsia" w:ascii="仿宋_GB2312" w:hAnsi="宋体" w:eastAsia="仿宋_GB2312" w:cs="Times New Roman"/>
                <w:b w:val="0"/>
                <w:spacing w:val="-4"/>
                <w:sz w:val="21"/>
                <w:szCs w:val="21"/>
                <w:u w:val="none"/>
              </w:rPr>
            </w:pPr>
            <w:r>
              <w:rPr>
                <w:rFonts w:hint="eastAsia" w:ascii="仿宋_GB2312" w:hAnsi="宋体" w:eastAsia="仿宋_GB2312" w:cs="Times New Roman"/>
                <w:b w:val="0"/>
                <w:spacing w:val="-4"/>
                <w:sz w:val="21"/>
                <w:szCs w:val="21"/>
                <w:u w:val="none"/>
                <w:lang w:eastAsia="zh-CN"/>
              </w:rPr>
              <w:t>工作</w:t>
            </w:r>
            <w:r>
              <w:rPr>
                <w:rFonts w:hint="eastAsia" w:ascii="仿宋_GB2312" w:hAnsi="宋体" w:eastAsia="仿宋_GB2312" w:cs="Times New Roman"/>
                <w:b w:val="0"/>
                <w:spacing w:val="-4"/>
                <w:sz w:val="21"/>
                <w:szCs w:val="21"/>
                <w:u w:val="none"/>
              </w:rPr>
              <w:t>单位</w:t>
            </w: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单位名称</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所在区县</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vMerge w:val="continue"/>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联系人</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联系电话</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vMerge w:val="restart"/>
            <w:noWrap w:val="0"/>
            <w:vAlign w:val="center"/>
          </w:tcPr>
          <w:p>
            <w:pPr>
              <w:spacing w:line="400" w:lineRule="exact"/>
              <w:rPr>
                <w:rFonts w:hint="eastAsia" w:ascii="仿宋_GB2312" w:hAnsi="宋体" w:eastAsia="仿宋_GB2312" w:cs="Times New Roman"/>
                <w:b w:val="0"/>
                <w:sz w:val="21"/>
                <w:szCs w:val="21"/>
                <w:u w:val="none"/>
                <w:lang w:eastAsia="zh-CN"/>
              </w:rPr>
            </w:pPr>
            <w:r>
              <w:rPr>
                <w:rFonts w:hint="eastAsia" w:ascii="仿宋_GB2312" w:hAnsi="宋体" w:eastAsia="仿宋_GB2312" w:cs="Times New Roman"/>
                <w:b w:val="0"/>
                <w:sz w:val="21"/>
                <w:szCs w:val="21"/>
                <w:u w:val="none"/>
                <w:lang w:eastAsia="zh-CN"/>
              </w:rPr>
              <w:t>服务对象</w:t>
            </w: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单位名称</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所在区县</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vMerge w:val="continue"/>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联系人</w:t>
            </w:r>
          </w:p>
        </w:tc>
        <w:tc>
          <w:tcPr>
            <w:tcW w:w="3040" w:type="dxa"/>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28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联系电话</w:t>
            </w:r>
          </w:p>
        </w:tc>
        <w:tc>
          <w:tcPr>
            <w:tcW w:w="2272" w:type="dxa"/>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228" w:type="dxa"/>
            <w:vMerge w:val="continue"/>
            <w:noWrap w:val="0"/>
            <w:vAlign w:val="center"/>
          </w:tcPr>
          <w:p>
            <w:pPr>
              <w:spacing w:line="400" w:lineRule="exact"/>
              <w:ind w:firstLine="420"/>
              <w:rPr>
                <w:rFonts w:hint="eastAsia" w:ascii="仿宋_GB2312" w:hAnsi="宋体" w:eastAsia="仿宋_GB2312" w:cs="Times New Roman"/>
                <w:b w:val="0"/>
                <w:sz w:val="21"/>
                <w:szCs w:val="21"/>
                <w:u w:val="none"/>
              </w:rPr>
            </w:pPr>
          </w:p>
        </w:tc>
        <w:tc>
          <w:tcPr>
            <w:tcW w:w="1120"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主营业务</w:t>
            </w:r>
          </w:p>
        </w:tc>
        <w:tc>
          <w:tcPr>
            <w:tcW w:w="6592" w:type="dxa"/>
            <w:gridSpan w:val="3"/>
            <w:noWrap w:val="0"/>
            <w:vAlign w:val="center"/>
          </w:tcPr>
          <w:p>
            <w:pPr>
              <w:spacing w:line="400" w:lineRule="exact"/>
              <w:ind w:firstLine="420"/>
              <w:rPr>
                <w:rFonts w:hint="eastAsia" w:ascii="仿宋_GB2312" w:hAnsi="宋体" w:eastAsia="仿宋_GB2312" w:cs="Times New Roman"/>
                <w:b w:val="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8"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服务期</w:t>
            </w:r>
          </w:p>
        </w:tc>
        <w:tc>
          <w:tcPr>
            <w:tcW w:w="7712" w:type="dxa"/>
            <w:gridSpan w:val="4"/>
            <w:noWrap w:val="0"/>
            <w:vAlign w:val="top"/>
          </w:tcPr>
          <w:p>
            <w:pPr>
              <w:spacing w:line="400" w:lineRule="exact"/>
              <w:ind w:firstLine="2940" w:firstLineChars="1400"/>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201</w:t>
            </w:r>
            <w:r>
              <w:rPr>
                <w:rFonts w:hint="eastAsia" w:ascii="仿宋_GB2312" w:hAnsi="宋体" w:eastAsia="仿宋_GB2312" w:cs="Times New Roman"/>
                <w:b w:val="0"/>
                <w:sz w:val="21"/>
                <w:szCs w:val="21"/>
                <w:u w:val="none"/>
                <w:lang w:val="en-US" w:eastAsia="zh-CN"/>
              </w:rPr>
              <w:t>9</w:t>
            </w:r>
            <w:r>
              <w:rPr>
                <w:rFonts w:hint="eastAsia" w:ascii="仿宋_GB2312" w:hAnsi="宋体" w:eastAsia="仿宋_GB2312" w:cs="Times New Roman"/>
                <w:b w:val="0"/>
                <w:sz w:val="21"/>
                <w:szCs w:val="21"/>
                <w:u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rPr>
        <w:tc>
          <w:tcPr>
            <w:tcW w:w="1228"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lang w:eastAsia="zh-CN"/>
              </w:rPr>
              <w:t>服务对象</w:t>
            </w:r>
            <w:r>
              <w:rPr>
                <w:rFonts w:hint="eastAsia" w:ascii="仿宋_GB2312" w:hAnsi="宋体" w:eastAsia="仿宋_GB2312" w:cs="Times New Roman"/>
                <w:b w:val="0"/>
                <w:sz w:val="21"/>
                <w:szCs w:val="21"/>
                <w:u w:val="none"/>
              </w:rPr>
              <w:t>需     求</w:t>
            </w:r>
          </w:p>
        </w:tc>
        <w:tc>
          <w:tcPr>
            <w:tcW w:w="7712" w:type="dxa"/>
            <w:gridSpan w:val="4"/>
            <w:noWrap w:val="0"/>
            <w:vAlign w:val="top"/>
          </w:tcPr>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（受援单位提出需要解决的技术问题等）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7" w:hRule="atLeast"/>
        </w:trPr>
        <w:tc>
          <w:tcPr>
            <w:tcW w:w="1228"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科技</w:t>
            </w:r>
            <w:r>
              <w:rPr>
                <w:rFonts w:hint="eastAsia" w:ascii="仿宋_GB2312" w:hAnsi="宋体" w:eastAsia="仿宋_GB2312" w:cs="Times New Roman"/>
                <w:b w:val="0"/>
                <w:sz w:val="21"/>
                <w:szCs w:val="21"/>
                <w:u w:val="none"/>
                <w:lang w:eastAsia="zh-CN"/>
              </w:rPr>
              <w:t>特派员</w:t>
            </w:r>
            <w:r>
              <w:rPr>
                <w:rFonts w:hint="eastAsia" w:ascii="仿宋_GB2312" w:hAnsi="宋体" w:eastAsia="仿宋_GB2312" w:cs="Times New Roman"/>
                <w:b w:val="0"/>
                <w:sz w:val="21"/>
                <w:szCs w:val="21"/>
                <w:u w:val="none"/>
              </w:rPr>
              <w:t>服务方式</w:t>
            </w:r>
          </w:p>
        </w:tc>
        <w:tc>
          <w:tcPr>
            <w:tcW w:w="7712" w:type="dxa"/>
            <w:gridSpan w:val="4"/>
            <w:noWrap w:val="0"/>
            <w:vAlign w:val="top"/>
          </w:tcPr>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（根据受援单位需求，科技人员可提供的服务方式：专业技术服务，与农民结成利益共同体、创办领办农民合作社、企业等，推进农村科技创新创业，培养本土科技人才等。）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8" w:hRule="atLeast"/>
        </w:trPr>
        <w:tc>
          <w:tcPr>
            <w:tcW w:w="1228"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rPr>
              <w:t>科技</w:t>
            </w:r>
            <w:r>
              <w:rPr>
                <w:rFonts w:hint="eastAsia" w:ascii="仿宋_GB2312" w:hAnsi="宋体" w:eastAsia="仿宋_GB2312" w:cs="Times New Roman"/>
                <w:b w:val="0"/>
                <w:sz w:val="21"/>
                <w:szCs w:val="21"/>
                <w:u w:val="none"/>
                <w:lang w:eastAsia="zh-CN"/>
              </w:rPr>
              <w:t>特派员</w:t>
            </w:r>
            <w:r>
              <w:rPr>
                <w:rFonts w:hint="eastAsia" w:ascii="仿宋_GB2312" w:hAnsi="宋体" w:eastAsia="仿宋_GB2312" w:cs="Times New Roman"/>
                <w:b w:val="0"/>
                <w:sz w:val="21"/>
                <w:szCs w:val="21"/>
                <w:u w:val="none"/>
              </w:rPr>
              <w:t>服务内容</w:t>
            </w:r>
          </w:p>
        </w:tc>
        <w:tc>
          <w:tcPr>
            <w:tcW w:w="7712" w:type="dxa"/>
            <w:gridSpan w:val="4"/>
            <w:noWrap w:val="0"/>
            <w:vAlign w:val="top"/>
          </w:tcPr>
          <w:p>
            <w:pPr>
              <w:spacing w:line="400" w:lineRule="exact"/>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（根据受援单位需求开展的服务内容、预计成效等）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 w:hRule="atLeast"/>
        </w:trPr>
        <w:tc>
          <w:tcPr>
            <w:tcW w:w="1228" w:type="dxa"/>
            <w:noWrap w:val="0"/>
            <w:vAlign w:val="center"/>
          </w:tcPr>
          <w:p>
            <w:pPr>
              <w:spacing w:line="400" w:lineRule="exact"/>
              <w:rPr>
                <w:rFonts w:hint="eastAsia" w:ascii="仿宋_GB2312" w:hAnsi="宋体" w:eastAsia="仿宋_GB2312" w:cs="Times New Roman"/>
                <w:b w:val="0"/>
                <w:spacing w:val="-4"/>
                <w:sz w:val="21"/>
                <w:szCs w:val="21"/>
                <w:u w:val="none"/>
                <w:lang w:eastAsia="zh-CN"/>
              </w:rPr>
            </w:pPr>
            <w:r>
              <w:rPr>
                <w:rFonts w:hint="eastAsia" w:ascii="仿宋_GB2312" w:hAnsi="宋体" w:eastAsia="仿宋_GB2312" w:cs="Times New Roman"/>
                <w:b w:val="0"/>
                <w:spacing w:val="-4"/>
                <w:sz w:val="21"/>
                <w:szCs w:val="21"/>
                <w:u w:val="none"/>
              </w:rPr>
              <w:t>科技</w:t>
            </w:r>
            <w:r>
              <w:rPr>
                <w:rFonts w:hint="eastAsia" w:ascii="仿宋_GB2312" w:hAnsi="宋体" w:eastAsia="仿宋_GB2312" w:cs="Times New Roman"/>
                <w:b w:val="0"/>
                <w:spacing w:val="-4"/>
                <w:sz w:val="21"/>
                <w:szCs w:val="21"/>
                <w:u w:val="none"/>
                <w:lang w:eastAsia="zh-CN"/>
              </w:rPr>
              <w:t>特派员</w:t>
            </w:r>
          </w:p>
        </w:tc>
        <w:tc>
          <w:tcPr>
            <w:tcW w:w="7712" w:type="dxa"/>
            <w:gridSpan w:val="4"/>
            <w:noWrap w:val="0"/>
            <w:vAlign w:val="center"/>
          </w:tcPr>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本人自愿赴XX单位，按照本协议，开展科技服务。</w:t>
            </w:r>
          </w:p>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1" w:hRule="atLeast"/>
        </w:trPr>
        <w:tc>
          <w:tcPr>
            <w:tcW w:w="1228" w:type="dxa"/>
            <w:noWrap w:val="0"/>
            <w:vAlign w:val="center"/>
          </w:tcPr>
          <w:p>
            <w:pPr>
              <w:spacing w:line="400" w:lineRule="exact"/>
              <w:rPr>
                <w:rFonts w:hint="eastAsia" w:ascii="仿宋_GB2312" w:hAnsi="宋体" w:eastAsia="仿宋_GB2312" w:cs="Times New Roman"/>
                <w:b w:val="0"/>
                <w:sz w:val="21"/>
                <w:szCs w:val="21"/>
                <w:u w:val="none"/>
              </w:rPr>
            </w:pPr>
            <w:r>
              <w:rPr>
                <w:rFonts w:hint="eastAsia" w:ascii="仿宋_GB2312" w:hAnsi="宋体" w:eastAsia="仿宋_GB2312" w:cs="Times New Roman"/>
                <w:b w:val="0"/>
                <w:sz w:val="21"/>
                <w:szCs w:val="21"/>
                <w:u w:val="none"/>
                <w:lang w:eastAsia="zh-CN"/>
              </w:rPr>
              <w:t>工作</w:t>
            </w:r>
            <w:r>
              <w:rPr>
                <w:rFonts w:hint="eastAsia" w:ascii="仿宋_GB2312" w:hAnsi="宋体" w:eastAsia="仿宋_GB2312" w:cs="Times New Roman"/>
                <w:b w:val="0"/>
                <w:sz w:val="21"/>
                <w:szCs w:val="21"/>
                <w:u w:val="none"/>
              </w:rPr>
              <w:t>单位</w:t>
            </w:r>
          </w:p>
        </w:tc>
        <w:tc>
          <w:tcPr>
            <w:tcW w:w="7712" w:type="dxa"/>
            <w:gridSpan w:val="4"/>
            <w:noWrap w:val="0"/>
            <w:vAlign w:val="top"/>
          </w:tcPr>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本单位同意XX同志赴XX单位开展科技服务。</w:t>
            </w:r>
          </w:p>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（单位盖章）：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1228" w:type="dxa"/>
            <w:noWrap w:val="0"/>
            <w:vAlign w:val="center"/>
          </w:tcPr>
          <w:p>
            <w:pPr>
              <w:spacing w:line="400" w:lineRule="exact"/>
              <w:rPr>
                <w:rFonts w:hint="eastAsia" w:ascii="仿宋_GB2312" w:hAnsi="宋体" w:eastAsia="仿宋_GB2312" w:cs="Times New Roman"/>
                <w:b w:val="0"/>
                <w:sz w:val="21"/>
                <w:szCs w:val="21"/>
                <w:u w:val="none"/>
                <w:lang w:eastAsia="zh-CN"/>
              </w:rPr>
            </w:pPr>
            <w:r>
              <w:rPr>
                <w:rFonts w:hint="eastAsia" w:ascii="仿宋_GB2312" w:hAnsi="宋体" w:eastAsia="仿宋_GB2312" w:cs="Times New Roman"/>
                <w:b w:val="0"/>
                <w:sz w:val="21"/>
                <w:szCs w:val="21"/>
                <w:u w:val="none"/>
                <w:lang w:eastAsia="zh-CN"/>
              </w:rPr>
              <w:t>服务对象</w:t>
            </w:r>
          </w:p>
        </w:tc>
        <w:tc>
          <w:tcPr>
            <w:tcW w:w="7712" w:type="dxa"/>
            <w:gridSpan w:val="4"/>
            <w:noWrap w:val="0"/>
            <w:vAlign w:val="top"/>
          </w:tcPr>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本单位同意接收XX同志开展科技服务。</w:t>
            </w:r>
          </w:p>
          <w:p>
            <w:pPr>
              <w:spacing w:line="400" w:lineRule="exact"/>
              <w:ind w:firstLine="420"/>
              <w:rPr>
                <w:rFonts w:hint="eastAsia" w:ascii="仿宋_GB2312" w:hAnsi="宋体" w:eastAsia="仿宋_GB2312" w:cs="Times New Roman"/>
                <w:b w:val="0"/>
                <w:color w:val="000000"/>
                <w:sz w:val="21"/>
                <w:szCs w:val="21"/>
                <w:u w:val="none"/>
              </w:rPr>
            </w:pPr>
            <w:r>
              <w:rPr>
                <w:rFonts w:hint="eastAsia" w:ascii="仿宋_GB2312" w:hAnsi="宋体" w:eastAsia="仿宋_GB2312" w:cs="Times New Roman"/>
                <w:b w:val="0"/>
                <w:color w:val="000000"/>
                <w:sz w:val="21"/>
                <w:szCs w:val="21"/>
                <w:u w:val="none"/>
              </w:rPr>
              <w:t>（单位盖章）：                           年    月    日</w:t>
            </w:r>
          </w:p>
        </w:tc>
      </w:tr>
    </w:tbl>
    <w:p>
      <w:pPr>
        <w:spacing w:line="560" w:lineRule="exact"/>
        <w:ind w:firstLine="4000" w:firstLineChars="1250"/>
        <w:jc w:val="center"/>
        <w:rPr>
          <w:rFonts w:ascii="仿宋" w:hAnsi="仿宋" w:eastAsia="仿宋" w:cs="仿宋"/>
          <w:b w:val="0"/>
          <w:bCs/>
          <w:sz w:val="32"/>
          <w:szCs w:val="32"/>
          <w:u w:val="none"/>
        </w:rPr>
      </w:pPr>
    </w:p>
    <w:p>
      <w:pPr>
        <w:spacing w:line="560" w:lineRule="exact"/>
        <w:rPr>
          <w:rFonts w:ascii="仿宋" w:hAnsi="仿宋" w:eastAsia="仿宋" w:cs="仿宋"/>
          <w:b w:val="0"/>
          <w:bCs/>
          <w:sz w:val="32"/>
          <w:szCs w:val="32"/>
          <w:u w:val="none"/>
        </w:rPr>
      </w:pPr>
    </w:p>
    <w:sectPr>
      <w:pgSz w:w="11906" w:h="16838"/>
      <w:pgMar w:top="1440" w:right="1191" w:bottom="1440" w:left="119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otum">
    <w:panose1 w:val="020B0600000101010101"/>
    <w:charset w:val="81"/>
    <w:family w:val="swiss"/>
    <w:pitch w:val="default"/>
    <w:sig w:usb0="B00002AF" w:usb1="69D77CFB" w:usb2="00000030" w:usb3="00000000" w:csb0="4008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宋体"/>
    <w:panose1 w:val="02010601030101010101"/>
    <w:charset w:val="86"/>
    <w:family w:val="auto"/>
    <w:pitch w:val="default"/>
    <w:sig w:usb0="00000000" w:usb1="00000000" w:usb2="00000010" w:usb3="00000000" w:csb0="00040000" w:csb1="00000000"/>
  </w:font>
  <w:font w:name="Batang">
    <w:panose1 w:val="02030600000101010101"/>
    <w:charset w:val="81"/>
    <w:family w:val="roman"/>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3470"/>
    <w:rsid w:val="000962B6"/>
    <w:rsid w:val="001566AA"/>
    <w:rsid w:val="004D197B"/>
    <w:rsid w:val="00501F6D"/>
    <w:rsid w:val="00504501"/>
    <w:rsid w:val="005E75FE"/>
    <w:rsid w:val="006449D6"/>
    <w:rsid w:val="00723B80"/>
    <w:rsid w:val="007B515E"/>
    <w:rsid w:val="0088449E"/>
    <w:rsid w:val="008C538D"/>
    <w:rsid w:val="00972BE0"/>
    <w:rsid w:val="00A01F87"/>
    <w:rsid w:val="00A029B3"/>
    <w:rsid w:val="00A26232"/>
    <w:rsid w:val="00A54C23"/>
    <w:rsid w:val="00A62118"/>
    <w:rsid w:val="00B2709E"/>
    <w:rsid w:val="00B8060F"/>
    <w:rsid w:val="00C0590D"/>
    <w:rsid w:val="00C735A6"/>
    <w:rsid w:val="00D22723"/>
    <w:rsid w:val="00D936D4"/>
    <w:rsid w:val="00EB2CE7"/>
    <w:rsid w:val="00FE3B3A"/>
    <w:rsid w:val="02A022BC"/>
    <w:rsid w:val="03D43972"/>
    <w:rsid w:val="048D31D6"/>
    <w:rsid w:val="05587E1E"/>
    <w:rsid w:val="05893BF7"/>
    <w:rsid w:val="073C45EB"/>
    <w:rsid w:val="09EF23B6"/>
    <w:rsid w:val="0C1C05AF"/>
    <w:rsid w:val="103A04D4"/>
    <w:rsid w:val="112615D9"/>
    <w:rsid w:val="12036C4C"/>
    <w:rsid w:val="1550305D"/>
    <w:rsid w:val="15E718B2"/>
    <w:rsid w:val="17B55E1A"/>
    <w:rsid w:val="1A0152BD"/>
    <w:rsid w:val="1F144452"/>
    <w:rsid w:val="21E1726B"/>
    <w:rsid w:val="225A2216"/>
    <w:rsid w:val="240019AE"/>
    <w:rsid w:val="24414C7E"/>
    <w:rsid w:val="2483423B"/>
    <w:rsid w:val="27364C5F"/>
    <w:rsid w:val="2F90750B"/>
    <w:rsid w:val="31700513"/>
    <w:rsid w:val="353617F6"/>
    <w:rsid w:val="386A4320"/>
    <w:rsid w:val="398E7BC9"/>
    <w:rsid w:val="39F6067B"/>
    <w:rsid w:val="3A691882"/>
    <w:rsid w:val="3ABD5767"/>
    <w:rsid w:val="3BEE1909"/>
    <w:rsid w:val="3C784EC2"/>
    <w:rsid w:val="3CB33245"/>
    <w:rsid w:val="40E93360"/>
    <w:rsid w:val="42A30AD3"/>
    <w:rsid w:val="4506646B"/>
    <w:rsid w:val="45A36261"/>
    <w:rsid w:val="45CE7CB6"/>
    <w:rsid w:val="46B03E4B"/>
    <w:rsid w:val="48F55420"/>
    <w:rsid w:val="4A7A1E69"/>
    <w:rsid w:val="50526349"/>
    <w:rsid w:val="505602D5"/>
    <w:rsid w:val="52352F67"/>
    <w:rsid w:val="52C51A67"/>
    <w:rsid w:val="54460DE4"/>
    <w:rsid w:val="57135E4A"/>
    <w:rsid w:val="585A1D5F"/>
    <w:rsid w:val="5B1607DE"/>
    <w:rsid w:val="5CE65A6A"/>
    <w:rsid w:val="601828D0"/>
    <w:rsid w:val="60D32344"/>
    <w:rsid w:val="62B901B3"/>
    <w:rsid w:val="640972D0"/>
    <w:rsid w:val="64574D14"/>
    <w:rsid w:val="653820CD"/>
    <w:rsid w:val="6696605F"/>
    <w:rsid w:val="66CC5D14"/>
    <w:rsid w:val="6C40196F"/>
    <w:rsid w:val="6CBA1855"/>
    <w:rsid w:val="6D1F6713"/>
    <w:rsid w:val="6D691309"/>
    <w:rsid w:val="6EBD3932"/>
    <w:rsid w:val="6F4343A4"/>
    <w:rsid w:val="70375FA5"/>
    <w:rsid w:val="70B02DD9"/>
    <w:rsid w:val="713A3DF3"/>
    <w:rsid w:val="71A77B00"/>
    <w:rsid w:val="72BE6D8B"/>
    <w:rsid w:val="73760E54"/>
    <w:rsid w:val="74EF3FAA"/>
    <w:rsid w:val="78F17F9D"/>
    <w:rsid w:val="7B175B60"/>
    <w:rsid w:val="7DA80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
      <w:kern w:val="2"/>
      <w:sz w:val="36"/>
      <w:szCs w:val="36"/>
      <w:u w:val="single"/>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kern w:val="44"/>
      <w:sz w:val="48"/>
      <w:szCs w:val="48"/>
    </w:rPr>
  </w:style>
  <w:style w:type="character" w:default="1" w:styleId="8">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Char"/>
    <w:basedOn w:val="8"/>
    <w:link w:val="4"/>
    <w:qFormat/>
    <w:uiPriority w:val="0"/>
    <w:rPr>
      <w:b/>
      <w:kern w:val="2"/>
      <w:sz w:val="18"/>
      <w:szCs w:val="18"/>
      <w:u w:val="single"/>
    </w:rPr>
  </w:style>
  <w:style w:type="character" w:customStyle="1" w:styleId="12">
    <w:name w:val="页脚 Char"/>
    <w:basedOn w:val="8"/>
    <w:link w:val="3"/>
    <w:qFormat/>
    <w:uiPriority w:val="0"/>
    <w:rPr>
      <w:b/>
      <w:kern w:val="2"/>
      <w:sz w:val="18"/>
      <w:szCs w:val="18"/>
      <w:u w:val="single"/>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13C544-1E7D-4C28-934A-F47B7E11BC5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142</Words>
  <Characters>812</Characters>
  <Lines>1</Lines>
  <Paragraphs>1</Paragraphs>
  <TotalTime>1</TotalTime>
  <ScaleCrop>false</ScaleCrop>
  <LinksUpToDate>false</LinksUpToDate>
  <CharactersWithSpaces>953</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2018-12-19T08:01:00Z</dcterms:created>
  <dc:creator>青花</dc:creator>
  <cp:lastModifiedBy>小平盖</cp:lastModifiedBy>
  <cp:lastPrinted>2018-12-26T19:59:00Z</cp:lastPrinted>
  <dcterms:modified xsi:type="dcterms:W3CDTF">2019-09-03T07:53:00Z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